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5A5" w:rsidRPr="00D82C15" w:rsidRDefault="0059442E" w:rsidP="006435A5">
      <w:pPr>
        <w:jc w:val="center"/>
        <w:rPr>
          <w:rFonts w:ascii="TimesNewRomanPSMT" w:hAnsi="TimesNewRomanPSMT"/>
          <w:b/>
          <w:sz w:val="24"/>
          <w:szCs w:val="24"/>
        </w:rPr>
      </w:pPr>
      <w:bookmarkStart w:id="0" w:name="_GoBack"/>
      <w:bookmarkEnd w:id="0"/>
      <w:r w:rsidRPr="00D82C15">
        <w:rPr>
          <w:rFonts w:ascii="TimesNewRomanPSMT" w:hAnsi="TimesNewRomanPSMT"/>
          <w:b/>
          <w:sz w:val="24"/>
          <w:szCs w:val="24"/>
        </w:rPr>
        <w:t xml:space="preserve">CONSEIL MUNICIPAL DU </w:t>
      </w:r>
      <w:r w:rsidR="000A57FC">
        <w:rPr>
          <w:rFonts w:ascii="TimesNewRomanPSMT" w:hAnsi="TimesNewRomanPSMT"/>
          <w:b/>
          <w:sz w:val="24"/>
          <w:szCs w:val="24"/>
        </w:rPr>
        <w:t>12 juillet 2017</w:t>
      </w:r>
    </w:p>
    <w:p w:rsidR="006435A5" w:rsidRPr="00D82C15" w:rsidRDefault="0059442E" w:rsidP="002068C2">
      <w:pPr>
        <w:spacing w:after="0"/>
        <w:jc w:val="both"/>
        <w:rPr>
          <w:rFonts w:ascii="TimesNewRomanPSMT" w:hAnsi="TimesNewRomanPSMT"/>
          <w:b/>
          <w:sz w:val="24"/>
          <w:szCs w:val="24"/>
        </w:rPr>
      </w:pPr>
      <w:r w:rsidRPr="00D82C15">
        <w:rPr>
          <w:rFonts w:ascii="TimesNewRomanPSMT" w:hAnsi="TimesNewRomanPSMT"/>
          <w:b/>
          <w:sz w:val="24"/>
          <w:szCs w:val="24"/>
        </w:rPr>
        <w:t xml:space="preserve">L’an deux mille </w:t>
      </w:r>
      <w:r w:rsidR="000A57FC">
        <w:rPr>
          <w:rFonts w:ascii="TimesNewRomanPSMT" w:hAnsi="TimesNewRomanPSMT"/>
          <w:b/>
          <w:sz w:val="24"/>
          <w:szCs w:val="24"/>
        </w:rPr>
        <w:t>dix-sept</w:t>
      </w:r>
      <w:r w:rsidRPr="00D82C15">
        <w:rPr>
          <w:rFonts w:ascii="TimesNewRomanPSMT" w:hAnsi="TimesNewRomanPSMT"/>
          <w:b/>
          <w:sz w:val="24"/>
          <w:szCs w:val="24"/>
        </w:rPr>
        <w:t xml:space="preserve">, le </w:t>
      </w:r>
      <w:r w:rsidR="000A57FC">
        <w:rPr>
          <w:rFonts w:ascii="TimesNewRomanPSMT" w:hAnsi="TimesNewRomanPSMT"/>
          <w:b/>
          <w:sz w:val="24"/>
          <w:szCs w:val="24"/>
        </w:rPr>
        <w:t>1</w:t>
      </w:r>
      <w:r w:rsidR="009C0273" w:rsidRPr="00D82C15">
        <w:rPr>
          <w:rFonts w:ascii="TimesNewRomanPSMT" w:hAnsi="TimesNewRomanPSMT"/>
          <w:b/>
          <w:sz w:val="24"/>
          <w:szCs w:val="24"/>
        </w:rPr>
        <w:t>2</w:t>
      </w:r>
      <w:r w:rsidR="006435A5" w:rsidRPr="00D82C15">
        <w:rPr>
          <w:rFonts w:ascii="TimesNewRomanPSMT" w:hAnsi="TimesNewRomanPSMT"/>
          <w:b/>
          <w:sz w:val="24"/>
          <w:szCs w:val="24"/>
        </w:rPr>
        <w:t xml:space="preserve"> </w:t>
      </w:r>
      <w:r w:rsidR="000A57FC">
        <w:rPr>
          <w:rFonts w:ascii="TimesNewRomanPSMT" w:hAnsi="TimesNewRomanPSMT"/>
          <w:b/>
          <w:sz w:val="24"/>
          <w:szCs w:val="24"/>
        </w:rPr>
        <w:t>juillet</w:t>
      </w:r>
      <w:r w:rsidR="006435A5" w:rsidRPr="00D82C15">
        <w:rPr>
          <w:rFonts w:ascii="TimesNewRomanPSMT" w:hAnsi="TimesNewRomanPSMT"/>
          <w:b/>
          <w:sz w:val="24"/>
          <w:szCs w:val="24"/>
        </w:rPr>
        <w:t xml:space="preserve"> à vingt heures trente minutes, le Conseil Municipal de la Commune de THEZAN DES CORBIERES (Aude),  s’est réuni en session ordinaire sous la présidence de Monsieur Patrick DAPOT, Maire.</w:t>
      </w:r>
    </w:p>
    <w:p w:rsidR="006435A5" w:rsidRPr="00D82C15" w:rsidRDefault="006435A5" w:rsidP="002068C2">
      <w:pPr>
        <w:spacing w:after="0"/>
        <w:jc w:val="both"/>
        <w:rPr>
          <w:rFonts w:ascii="TimesNewRomanPSMT" w:hAnsi="TimesNewRomanPSMT"/>
          <w:b/>
          <w:sz w:val="24"/>
          <w:szCs w:val="24"/>
        </w:rPr>
      </w:pPr>
      <w:r w:rsidRPr="00D82C15">
        <w:rPr>
          <w:rFonts w:ascii="TimesNewRomanPSMT" w:hAnsi="TimesNewRomanPSMT"/>
          <w:b/>
          <w:sz w:val="24"/>
          <w:szCs w:val="24"/>
          <w:u w:val="single"/>
        </w:rPr>
        <w:t xml:space="preserve">Date de la convocation : </w:t>
      </w:r>
      <w:r w:rsidRPr="00D82C15">
        <w:rPr>
          <w:rFonts w:ascii="TimesNewRomanPSMT" w:hAnsi="TimesNewRomanPSMT"/>
          <w:b/>
          <w:sz w:val="24"/>
          <w:szCs w:val="24"/>
        </w:rPr>
        <w:t xml:space="preserve"> </w:t>
      </w:r>
      <w:r w:rsidR="009C0273" w:rsidRPr="00D82C15">
        <w:rPr>
          <w:rFonts w:ascii="TimesNewRomanPSMT" w:hAnsi="TimesNewRomanPSMT"/>
          <w:b/>
          <w:sz w:val="24"/>
          <w:szCs w:val="24"/>
        </w:rPr>
        <w:t xml:space="preserve"> </w:t>
      </w:r>
      <w:r w:rsidR="000A57FC">
        <w:rPr>
          <w:rFonts w:ascii="TimesNewRomanPSMT" w:hAnsi="TimesNewRomanPSMT"/>
          <w:b/>
          <w:sz w:val="24"/>
          <w:szCs w:val="24"/>
        </w:rPr>
        <w:t>3 juillet 2017</w:t>
      </w:r>
    </w:p>
    <w:p w:rsidR="000A57FC" w:rsidRPr="000A57FC" w:rsidRDefault="006435A5" w:rsidP="002068C2">
      <w:pPr>
        <w:spacing w:after="0"/>
        <w:jc w:val="both"/>
        <w:rPr>
          <w:rFonts w:ascii="TimesNewRomanPSMT" w:hAnsi="TimesNewRomanPSMT"/>
          <w:b/>
          <w:sz w:val="24"/>
          <w:szCs w:val="24"/>
        </w:rPr>
      </w:pPr>
      <w:r w:rsidRPr="00D82C15">
        <w:rPr>
          <w:rFonts w:ascii="TimesNewRomanPSMT" w:hAnsi="TimesNewRomanPSMT"/>
          <w:b/>
          <w:sz w:val="24"/>
          <w:szCs w:val="24"/>
          <w:u w:val="single"/>
        </w:rPr>
        <w:t>Etaient présents :</w:t>
      </w:r>
      <w:r w:rsidR="000A57FC">
        <w:rPr>
          <w:rFonts w:ascii="TimesNewRomanPSMT" w:hAnsi="TimesNewRomanPSMT"/>
          <w:b/>
          <w:sz w:val="24"/>
          <w:szCs w:val="24"/>
          <w:u w:val="single"/>
        </w:rPr>
        <w:t xml:space="preserve"> </w:t>
      </w:r>
      <w:r w:rsidR="000A57FC">
        <w:rPr>
          <w:rFonts w:ascii="TimesNewRomanPSMT" w:hAnsi="TimesNewRomanPSMT"/>
          <w:b/>
          <w:sz w:val="24"/>
          <w:szCs w:val="24"/>
        </w:rPr>
        <w:t>DAPOT Patrick, PERAULT Françoise, BOUNIOL Daniel, FALCOU Léone, THEILLARD Jacqueline, PIZZIGHINI Olivier, LATHAM David</w:t>
      </w:r>
      <w:r w:rsidR="002068C2">
        <w:rPr>
          <w:rFonts w:ascii="TimesNewRomanPSMT" w:hAnsi="TimesNewRomanPSMT"/>
          <w:b/>
          <w:sz w:val="24"/>
          <w:szCs w:val="24"/>
        </w:rPr>
        <w:t>.</w:t>
      </w:r>
    </w:p>
    <w:p w:rsidR="006435A5" w:rsidRPr="002068C2" w:rsidRDefault="006435A5" w:rsidP="002068C2">
      <w:pPr>
        <w:spacing w:after="0"/>
        <w:jc w:val="both"/>
        <w:rPr>
          <w:rFonts w:ascii="TimesNewRomanPSMT" w:hAnsi="TimesNewRomanPSMT"/>
          <w:b/>
          <w:sz w:val="24"/>
          <w:szCs w:val="24"/>
        </w:rPr>
      </w:pPr>
      <w:r w:rsidRPr="00D82C15">
        <w:rPr>
          <w:rFonts w:ascii="TimesNewRomanPSMT" w:hAnsi="TimesNewRomanPSMT"/>
          <w:b/>
          <w:sz w:val="24"/>
          <w:szCs w:val="24"/>
          <w:u w:val="single"/>
        </w:rPr>
        <w:t>Procurations pour :</w:t>
      </w:r>
      <w:r w:rsidR="002068C2">
        <w:rPr>
          <w:rFonts w:ascii="TimesNewRomanPSMT" w:hAnsi="TimesNewRomanPSMT"/>
          <w:b/>
          <w:sz w:val="24"/>
          <w:szCs w:val="24"/>
          <w:u w:val="single"/>
        </w:rPr>
        <w:t xml:space="preserve"> </w:t>
      </w:r>
      <w:r w:rsidR="002068C2">
        <w:rPr>
          <w:rFonts w:ascii="TimesNewRomanPSMT" w:hAnsi="TimesNewRomanPSMT"/>
          <w:b/>
          <w:sz w:val="24"/>
          <w:szCs w:val="24"/>
        </w:rPr>
        <w:t>GILABERT Aude à DAPOT Patrick, NUFFER Nadia à PERAULT Françoise.</w:t>
      </w:r>
    </w:p>
    <w:p w:rsidR="009C0273" w:rsidRPr="00D82C15" w:rsidRDefault="006435A5" w:rsidP="002068C2">
      <w:pPr>
        <w:spacing w:after="0"/>
        <w:jc w:val="both"/>
        <w:rPr>
          <w:rFonts w:ascii="TimesNewRomanPSMT" w:hAnsi="TimesNewRomanPSMT"/>
          <w:b/>
          <w:sz w:val="24"/>
          <w:szCs w:val="24"/>
        </w:rPr>
      </w:pPr>
      <w:r w:rsidRPr="00D82C15">
        <w:rPr>
          <w:rFonts w:ascii="TimesNewRomanPSMT" w:hAnsi="TimesNewRomanPSMT"/>
          <w:b/>
          <w:sz w:val="24"/>
          <w:szCs w:val="24"/>
          <w:u w:val="single"/>
        </w:rPr>
        <w:t xml:space="preserve">Etaient </w:t>
      </w:r>
      <w:r w:rsidR="006A36CA" w:rsidRPr="00D82C15">
        <w:rPr>
          <w:rFonts w:ascii="TimesNewRomanPSMT" w:hAnsi="TimesNewRomanPSMT"/>
          <w:b/>
          <w:sz w:val="24"/>
          <w:szCs w:val="24"/>
          <w:u w:val="single"/>
        </w:rPr>
        <w:t xml:space="preserve">absents </w:t>
      </w:r>
      <w:r w:rsidR="006A36CA" w:rsidRPr="00D82C15">
        <w:rPr>
          <w:rFonts w:ascii="TimesNewRomanPSMT" w:hAnsi="TimesNewRomanPSMT"/>
          <w:b/>
          <w:sz w:val="24"/>
          <w:szCs w:val="24"/>
        </w:rPr>
        <w:t>:</w:t>
      </w:r>
      <w:r w:rsidRPr="00D82C15">
        <w:rPr>
          <w:rFonts w:ascii="TimesNewRomanPSMT" w:hAnsi="TimesNewRomanPSMT"/>
          <w:b/>
          <w:sz w:val="24"/>
          <w:szCs w:val="24"/>
        </w:rPr>
        <w:t xml:space="preserve"> MARTY Patrice, </w:t>
      </w:r>
      <w:r w:rsidR="000A57FC">
        <w:rPr>
          <w:rFonts w:ascii="TimesNewRomanPSMT" w:hAnsi="TimesNewRomanPSMT"/>
          <w:b/>
          <w:sz w:val="24"/>
          <w:szCs w:val="24"/>
        </w:rPr>
        <w:t>ABARCA Christelle, VALLIER Rémi, DANIEL Jean-Yves</w:t>
      </w:r>
      <w:r w:rsidR="002068C2">
        <w:rPr>
          <w:rFonts w:ascii="TimesNewRomanPSMT" w:hAnsi="TimesNewRomanPSMT"/>
          <w:b/>
          <w:sz w:val="24"/>
          <w:szCs w:val="24"/>
        </w:rPr>
        <w:t>.</w:t>
      </w:r>
    </w:p>
    <w:p w:rsidR="00407FA8" w:rsidRDefault="00407FA8" w:rsidP="002068C2">
      <w:pPr>
        <w:spacing w:after="0"/>
        <w:jc w:val="both"/>
        <w:rPr>
          <w:rFonts w:ascii="TimesNewRomanPSMT" w:hAnsi="TimesNewRomanPSMT"/>
          <w:b/>
          <w:sz w:val="24"/>
          <w:szCs w:val="24"/>
        </w:rPr>
      </w:pPr>
    </w:p>
    <w:p w:rsidR="00314D5C" w:rsidRPr="00D82C15" w:rsidRDefault="00314D5C" w:rsidP="002068C2">
      <w:pPr>
        <w:spacing w:after="0"/>
        <w:jc w:val="both"/>
        <w:rPr>
          <w:rFonts w:ascii="TimesNewRomanPSMT" w:hAnsi="TimesNewRomanPSMT"/>
          <w:b/>
          <w:sz w:val="24"/>
          <w:szCs w:val="24"/>
        </w:rPr>
      </w:pPr>
      <w:r w:rsidRPr="00D82C15">
        <w:rPr>
          <w:rFonts w:ascii="TimesNewRomanPSMT" w:hAnsi="TimesNewRomanPSMT"/>
          <w:b/>
          <w:sz w:val="24"/>
          <w:szCs w:val="24"/>
        </w:rPr>
        <w:t xml:space="preserve">1° </w:t>
      </w:r>
      <w:r w:rsidRPr="00D82C15">
        <w:rPr>
          <w:rFonts w:ascii="TimesNewRomanPSMT" w:hAnsi="TimesNewRomanPSMT"/>
          <w:b/>
          <w:sz w:val="24"/>
          <w:szCs w:val="24"/>
          <w:u w:val="single"/>
        </w:rPr>
        <w:t>Approbation compte re</w:t>
      </w:r>
      <w:r w:rsidR="000A57FC">
        <w:rPr>
          <w:rFonts w:ascii="TimesNewRomanPSMT" w:hAnsi="TimesNewRomanPSMT"/>
          <w:b/>
          <w:sz w:val="24"/>
          <w:szCs w:val="24"/>
          <w:u w:val="single"/>
        </w:rPr>
        <w:t>ndu de la séance du 15 juin 2017</w:t>
      </w:r>
      <w:r w:rsidRPr="00D82C15">
        <w:rPr>
          <w:rFonts w:ascii="TimesNewRomanPSMT" w:hAnsi="TimesNewRomanPSMT"/>
          <w:b/>
          <w:sz w:val="24"/>
          <w:szCs w:val="24"/>
          <w:u w:val="single"/>
        </w:rPr>
        <w:t> :</w:t>
      </w:r>
    </w:p>
    <w:p w:rsidR="00314D5C" w:rsidRPr="008E60DC" w:rsidRDefault="00314D5C" w:rsidP="002068C2">
      <w:pPr>
        <w:spacing w:after="0"/>
        <w:jc w:val="both"/>
        <w:rPr>
          <w:rFonts w:ascii="TimesNewRomanPSMT" w:hAnsi="TimesNewRomanPSMT"/>
          <w:sz w:val="24"/>
          <w:szCs w:val="24"/>
        </w:rPr>
      </w:pPr>
      <w:r w:rsidRPr="008E60DC">
        <w:rPr>
          <w:rFonts w:ascii="TimesNewRomanPSMT" w:hAnsi="TimesNewRomanPSMT"/>
          <w:sz w:val="24"/>
          <w:szCs w:val="24"/>
        </w:rPr>
        <w:t>Procès-verbal adopté à l’unanimité.</w:t>
      </w:r>
    </w:p>
    <w:p w:rsidR="00407FA8" w:rsidRDefault="00407FA8" w:rsidP="002068C2">
      <w:pPr>
        <w:spacing w:after="0"/>
        <w:jc w:val="both"/>
        <w:rPr>
          <w:rFonts w:ascii="TimesNewRomanPSMT" w:hAnsi="TimesNewRomanPSMT"/>
          <w:b/>
          <w:sz w:val="24"/>
          <w:szCs w:val="24"/>
        </w:rPr>
      </w:pPr>
    </w:p>
    <w:p w:rsidR="009149F2" w:rsidRDefault="00314D5C" w:rsidP="002068C2">
      <w:pPr>
        <w:spacing w:after="0"/>
        <w:jc w:val="both"/>
        <w:rPr>
          <w:rFonts w:ascii="TimesNewRomanPSMT" w:hAnsi="TimesNewRomanPSMT"/>
          <w:sz w:val="24"/>
          <w:szCs w:val="24"/>
        </w:rPr>
      </w:pPr>
      <w:r w:rsidRPr="00D82C15">
        <w:rPr>
          <w:rFonts w:ascii="TimesNewRomanPSMT" w:hAnsi="TimesNewRomanPSMT"/>
          <w:b/>
          <w:sz w:val="24"/>
          <w:szCs w:val="24"/>
        </w:rPr>
        <w:t xml:space="preserve">2° </w:t>
      </w:r>
      <w:r w:rsidRPr="00D82C15">
        <w:rPr>
          <w:rFonts w:ascii="TimesNewRomanPSMT" w:hAnsi="TimesNewRomanPSMT"/>
          <w:b/>
          <w:sz w:val="24"/>
          <w:szCs w:val="24"/>
          <w:u w:val="single"/>
        </w:rPr>
        <w:t>Désignation du secrétaire de séance</w:t>
      </w:r>
      <w:r w:rsidRPr="00D82C15">
        <w:rPr>
          <w:rFonts w:ascii="TimesNewRomanPSMT" w:hAnsi="TimesNewRomanPSMT"/>
          <w:b/>
          <w:sz w:val="24"/>
          <w:szCs w:val="24"/>
        </w:rPr>
        <w:t xml:space="preserve"> : </w:t>
      </w:r>
      <w:r w:rsidR="000A57FC">
        <w:rPr>
          <w:rFonts w:ascii="TimesNewRomanPSMT" w:hAnsi="TimesNewRomanPSMT"/>
          <w:sz w:val="24"/>
          <w:szCs w:val="24"/>
        </w:rPr>
        <w:t>Madame PERAULT Françoise.</w:t>
      </w:r>
    </w:p>
    <w:p w:rsidR="00407FA8" w:rsidRDefault="00407FA8" w:rsidP="002068C2">
      <w:pPr>
        <w:spacing w:after="0"/>
        <w:jc w:val="both"/>
        <w:rPr>
          <w:rFonts w:ascii="TimesNewRomanPSMT" w:hAnsi="TimesNewRomanPSMT"/>
          <w:sz w:val="24"/>
          <w:szCs w:val="24"/>
        </w:rPr>
      </w:pPr>
    </w:p>
    <w:p w:rsidR="009E4DC1" w:rsidRDefault="002068C2" w:rsidP="002068C2">
      <w:pPr>
        <w:spacing w:after="0"/>
        <w:jc w:val="both"/>
        <w:rPr>
          <w:rFonts w:ascii="TimesNewRomanPSMT" w:hAnsi="TimesNewRomanPSMT"/>
          <w:b/>
          <w:sz w:val="24"/>
          <w:szCs w:val="24"/>
        </w:rPr>
      </w:pPr>
      <w:r w:rsidRPr="00D82C15">
        <w:rPr>
          <w:rFonts w:ascii="TimesNewRomanPSMT" w:hAnsi="TimesNewRomanPSMT"/>
          <w:b/>
          <w:sz w:val="24"/>
          <w:szCs w:val="24"/>
        </w:rPr>
        <w:t xml:space="preserve">2° </w:t>
      </w:r>
      <w:r>
        <w:rPr>
          <w:rFonts w:ascii="TimesNewRomanPSMT" w:hAnsi="TimesNewRomanPSMT"/>
          <w:b/>
          <w:sz w:val="24"/>
          <w:szCs w:val="24"/>
          <w:u w:val="single"/>
        </w:rPr>
        <w:t xml:space="preserve">Présentation du projet d’installation d’un toit photovoltaïque sur le toit du hangar ONF </w:t>
      </w:r>
      <w:r w:rsidRPr="00D82C15">
        <w:rPr>
          <w:rFonts w:ascii="TimesNewRomanPSMT" w:hAnsi="TimesNewRomanPSMT"/>
          <w:b/>
          <w:sz w:val="24"/>
          <w:szCs w:val="24"/>
        </w:rPr>
        <w:t> :</w:t>
      </w:r>
      <w:r>
        <w:rPr>
          <w:rFonts w:ascii="TimesNewRomanPSMT" w:hAnsi="TimesNewRomanPSMT"/>
          <w:b/>
          <w:sz w:val="24"/>
          <w:szCs w:val="24"/>
        </w:rPr>
        <w:t xml:space="preserve"> Monsieur DUPR</w:t>
      </w:r>
      <w:r w:rsidR="00407FA8">
        <w:rPr>
          <w:rFonts w:ascii="TimesNewRomanPSMT" w:hAnsi="TimesNewRomanPSMT"/>
          <w:b/>
          <w:sz w:val="24"/>
          <w:szCs w:val="24"/>
        </w:rPr>
        <w:t>È</w:t>
      </w:r>
      <w:r w:rsidR="009E4DC1">
        <w:rPr>
          <w:rFonts w:ascii="TimesNewRomanPSMT" w:hAnsi="TimesNewRomanPSMT"/>
          <w:b/>
          <w:sz w:val="24"/>
          <w:szCs w:val="24"/>
        </w:rPr>
        <w:t>, Ingénieur SYADEN.</w:t>
      </w:r>
    </w:p>
    <w:p w:rsidR="009E4DC1" w:rsidRDefault="009E4DC1" w:rsidP="002068C2">
      <w:pPr>
        <w:spacing w:after="0"/>
        <w:jc w:val="both"/>
        <w:rPr>
          <w:rFonts w:ascii="TimesNewRomanPSMT" w:hAnsi="TimesNewRomanPSMT"/>
          <w:b/>
          <w:sz w:val="24"/>
          <w:szCs w:val="24"/>
        </w:rPr>
      </w:pPr>
    </w:p>
    <w:p w:rsidR="002068C2" w:rsidRDefault="002068C2" w:rsidP="002068C2">
      <w:pPr>
        <w:spacing w:after="0"/>
        <w:jc w:val="both"/>
        <w:rPr>
          <w:rFonts w:ascii="TimesNewRomanPSMT" w:hAnsi="TimesNewRomanPSMT"/>
          <w:b/>
          <w:sz w:val="24"/>
          <w:szCs w:val="24"/>
        </w:rPr>
      </w:pPr>
      <w:r>
        <w:rPr>
          <w:rFonts w:ascii="TimesNewRomanPSMT" w:hAnsi="TimesNewRomanPSMT"/>
          <w:b/>
          <w:sz w:val="24"/>
          <w:szCs w:val="24"/>
        </w:rPr>
        <w:t>Les données tec</w:t>
      </w:r>
      <w:r w:rsidR="000132BB">
        <w:rPr>
          <w:rFonts w:ascii="TimesNewRomanPSMT" w:hAnsi="TimesNewRomanPSMT"/>
          <w:b/>
          <w:sz w:val="24"/>
          <w:szCs w:val="24"/>
        </w:rPr>
        <w:t xml:space="preserve">hniques du projet ont été réalisées </w:t>
      </w:r>
      <w:r>
        <w:rPr>
          <w:rFonts w:ascii="TimesNewRomanPSMT" w:hAnsi="TimesNewRomanPSMT"/>
          <w:b/>
          <w:sz w:val="24"/>
          <w:szCs w:val="24"/>
        </w:rPr>
        <w:t xml:space="preserve"> sur une puissance d’</w:t>
      </w:r>
      <w:r w:rsidR="000132BB">
        <w:rPr>
          <w:rFonts w:ascii="TimesNewRomanPSMT" w:hAnsi="TimesNewRomanPSMT"/>
          <w:b/>
          <w:sz w:val="24"/>
          <w:szCs w:val="24"/>
        </w:rPr>
        <w:t>installation de 36.00kWc pour un tarif d’achat de : 12.01€KWc.</w:t>
      </w:r>
    </w:p>
    <w:p w:rsidR="000132BB" w:rsidRDefault="000132BB" w:rsidP="002068C2">
      <w:pPr>
        <w:spacing w:after="0"/>
        <w:jc w:val="both"/>
        <w:rPr>
          <w:rFonts w:ascii="TimesNewRomanPSMT" w:hAnsi="TimesNewRomanPSMT"/>
          <w:b/>
          <w:sz w:val="24"/>
          <w:szCs w:val="24"/>
          <w:u w:val="single"/>
        </w:rPr>
      </w:pPr>
      <w:r>
        <w:rPr>
          <w:rFonts w:ascii="TimesNewRomanPSMT" w:hAnsi="TimesNewRomanPSMT"/>
          <w:b/>
          <w:sz w:val="24"/>
          <w:szCs w:val="24"/>
        </w:rPr>
        <w:t>Monsieur DUPR</w:t>
      </w:r>
      <w:r w:rsidR="00407FA8">
        <w:rPr>
          <w:rFonts w:ascii="TimesNewRomanPSMT" w:hAnsi="TimesNewRomanPSMT"/>
          <w:b/>
          <w:sz w:val="24"/>
          <w:szCs w:val="24"/>
        </w:rPr>
        <w:t>È</w:t>
      </w:r>
      <w:r>
        <w:rPr>
          <w:rFonts w:ascii="TimesNewRomanPSMT" w:hAnsi="TimesNewRomanPSMT"/>
          <w:b/>
          <w:sz w:val="24"/>
          <w:szCs w:val="24"/>
        </w:rPr>
        <w:t xml:space="preserve"> présente le pr</w:t>
      </w:r>
      <w:r w:rsidR="00407FA8">
        <w:rPr>
          <w:rFonts w:ascii="TimesNewRomanPSMT" w:hAnsi="TimesNewRomanPSMT"/>
          <w:b/>
          <w:sz w:val="24"/>
          <w:szCs w:val="24"/>
        </w:rPr>
        <w:t xml:space="preserve">ojet détaillé : scénario idéal. </w:t>
      </w:r>
    </w:p>
    <w:p w:rsidR="000132BB" w:rsidRDefault="000132BB" w:rsidP="002068C2">
      <w:pPr>
        <w:spacing w:after="0"/>
        <w:jc w:val="both"/>
        <w:rPr>
          <w:rFonts w:ascii="TimesNewRomanPSMT" w:hAnsi="TimesNewRomanPSMT"/>
          <w:b/>
          <w:sz w:val="24"/>
          <w:szCs w:val="24"/>
        </w:rPr>
      </w:pPr>
      <w:r>
        <w:rPr>
          <w:rFonts w:ascii="TimesNewRomanPSMT" w:hAnsi="TimesNewRomanPSMT"/>
          <w:b/>
          <w:sz w:val="24"/>
          <w:szCs w:val="24"/>
        </w:rPr>
        <w:t>Une autre étude a été menée par Madame Françoise PERAULT, Adjoint aux finances</w:t>
      </w:r>
      <w:r w:rsidR="001F036D">
        <w:rPr>
          <w:rFonts w:ascii="TimesNewRomanPSMT" w:hAnsi="TimesNewRomanPSMT"/>
          <w:b/>
          <w:sz w:val="24"/>
          <w:szCs w:val="24"/>
        </w:rPr>
        <w:t> :</w:t>
      </w:r>
    </w:p>
    <w:p w:rsidR="001F036D" w:rsidRDefault="001F036D" w:rsidP="002068C2">
      <w:pPr>
        <w:spacing w:after="0"/>
        <w:jc w:val="both"/>
        <w:rPr>
          <w:rFonts w:ascii="TimesNewRomanPSMT" w:hAnsi="TimesNewRomanPSMT"/>
          <w:b/>
          <w:sz w:val="24"/>
          <w:szCs w:val="24"/>
        </w:rPr>
      </w:pPr>
      <w:r>
        <w:rPr>
          <w:rFonts w:ascii="TimesNewRomanPSMT" w:hAnsi="TimesNewRomanPSMT"/>
          <w:b/>
          <w:sz w:val="24"/>
          <w:szCs w:val="24"/>
        </w:rPr>
        <w:t>Soit pour un scénario idéal : investissement global HT : 61 500.00 €HT</w:t>
      </w:r>
    </w:p>
    <w:p w:rsidR="00DB4406" w:rsidRDefault="00DB4406" w:rsidP="002068C2">
      <w:pPr>
        <w:spacing w:after="0"/>
        <w:jc w:val="both"/>
        <w:rPr>
          <w:rFonts w:ascii="TimesNewRomanPSMT" w:hAnsi="TimesNewRomanPSMT"/>
          <w:b/>
          <w:sz w:val="24"/>
          <w:szCs w:val="24"/>
        </w:rPr>
      </w:pPr>
      <w:r>
        <w:rPr>
          <w:rFonts w:ascii="TimesNewRomanPSMT" w:hAnsi="TimesNewRomanPSMT"/>
          <w:b/>
          <w:sz w:val="24"/>
          <w:szCs w:val="24"/>
        </w:rPr>
        <w:t>Produit d’exploitation annuel :</w:t>
      </w:r>
      <w:r>
        <w:rPr>
          <w:rFonts w:ascii="TimesNewRomanPSMT" w:hAnsi="TimesNewRomanPSMT"/>
          <w:b/>
          <w:sz w:val="24"/>
          <w:szCs w:val="24"/>
        </w:rPr>
        <w:tab/>
      </w:r>
      <w:r>
        <w:rPr>
          <w:rFonts w:ascii="TimesNewRomanPSMT" w:hAnsi="TimesNewRomanPSMT"/>
          <w:b/>
          <w:sz w:val="24"/>
          <w:szCs w:val="24"/>
        </w:rPr>
        <w:tab/>
        <w:t>5 593 €</w:t>
      </w:r>
    </w:p>
    <w:p w:rsidR="00DB4406" w:rsidRDefault="00DB4406" w:rsidP="002068C2">
      <w:pPr>
        <w:spacing w:after="0"/>
        <w:jc w:val="both"/>
        <w:rPr>
          <w:rFonts w:ascii="TimesNewRomanPSMT" w:hAnsi="TimesNewRomanPSMT"/>
          <w:b/>
          <w:sz w:val="24"/>
          <w:szCs w:val="24"/>
        </w:rPr>
      </w:pPr>
      <w:r>
        <w:rPr>
          <w:rFonts w:ascii="TimesNewRomanPSMT" w:hAnsi="TimesNewRomanPSMT"/>
          <w:b/>
          <w:sz w:val="24"/>
          <w:szCs w:val="24"/>
        </w:rPr>
        <w:t>Charges d’exploitation annuelle :</w:t>
      </w:r>
      <w:r>
        <w:rPr>
          <w:rFonts w:ascii="TimesNewRomanPSMT" w:hAnsi="TimesNewRomanPSMT"/>
          <w:b/>
          <w:sz w:val="24"/>
          <w:szCs w:val="24"/>
        </w:rPr>
        <w:tab/>
        <w:t>1 323 €</w:t>
      </w:r>
    </w:p>
    <w:p w:rsidR="00DB4406" w:rsidRDefault="00DB4406" w:rsidP="002068C2">
      <w:pPr>
        <w:spacing w:after="0"/>
        <w:jc w:val="both"/>
        <w:rPr>
          <w:rFonts w:ascii="TimesNewRomanPSMT" w:hAnsi="TimesNewRomanPSMT"/>
          <w:b/>
          <w:sz w:val="24"/>
          <w:szCs w:val="24"/>
        </w:rPr>
      </w:pPr>
      <w:r>
        <w:rPr>
          <w:rFonts w:ascii="TimesNewRomanPSMT" w:hAnsi="TimesNewRomanPSMT"/>
          <w:b/>
          <w:sz w:val="24"/>
          <w:szCs w:val="24"/>
        </w:rPr>
        <w:t>Taxes et imposition annuelle :               393 €</w:t>
      </w:r>
    </w:p>
    <w:p w:rsidR="00DB4406" w:rsidRDefault="00DB4406" w:rsidP="002068C2">
      <w:pPr>
        <w:spacing w:after="0"/>
        <w:jc w:val="both"/>
        <w:rPr>
          <w:rFonts w:ascii="TimesNewRomanPSMT" w:hAnsi="TimesNewRomanPSMT"/>
          <w:b/>
          <w:sz w:val="24"/>
          <w:szCs w:val="24"/>
        </w:rPr>
      </w:pPr>
      <w:r>
        <w:rPr>
          <w:rFonts w:ascii="TimesNewRomanPSMT" w:hAnsi="TimesNewRomanPSMT"/>
          <w:b/>
          <w:sz w:val="24"/>
          <w:szCs w:val="24"/>
        </w:rPr>
        <w:t xml:space="preserve">Gain par an : </w:t>
      </w:r>
      <w:r>
        <w:rPr>
          <w:rFonts w:ascii="TimesNewRomanPSMT" w:hAnsi="TimesNewRomanPSMT"/>
          <w:b/>
          <w:sz w:val="24"/>
          <w:szCs w:val="24"/>
        </w:rPr>
        <w:tab/>
      </w:r>
      <w:r>
        <w:rPr>
          <w:rFonts w:ascii="TimesNewRomanPSMT" w:hAnsi="TimesNewRomanPSMT"/>
          <w:b/>
          <w:sz w:val="24"/>
          <w:szCs w:val="24"/>
        </w:rPr>
        <w:tab/>
      </w:r>
      <w:r>
        <w:rPr>
          <w:rFonts w:ascii="TimesNewRomanPSMT" w:hAnsi="TimesNewRomanPSMT"/>
          <w:b/>
          <w:sz w:val="24"/>
          <w:szCs w:val="24"/>
        </w:rPr>
        <w:tab/>
      </w:r>
      <w:r>
        <w:rPr>
          <w:rFonts w:ascii="TimesNewRomanPSMT" w:hAnsi="TimesNewRomanPSMT"/>
          <w:b/>
          <w:sz w:val="24"/>
          <w:szCs w:val="24"/>
        </w:rPr>
        <w:tab/>
        <w:t>3 877 €</w:t>
      </w:r>
    </w:p>
    <w:p w:rsidR="00DB4406" w:rsidRPr="00485288" w:rsidRDefault="00DB4406" w:rsidP="002068C2">
      <w:pPr>
        <w:spacing w:after="0"/>
        <w:jc w:val="both"/>
        <w:rPr>
          <w:rFonts w:ascii="TimesNewRomanPSMT" w:hAnsi="TimesNewRomanPSMT"/>
          <w:b/>
          <w:sz w:val="24"/>
          <w:szCs w:val="24"/>
          <w:u w:val="single"/>
        </w:rPr>
      </w:pPr>
      <w:r>
        <w:rPr>
          <w:rFonts w:ascii="TimesNewRomanPSMT" w:hAnsi="TimesNewRomanPSMT"/>
          <w:b/>
          <w:sz w:val="24"/>
          <w:szCs w:val="24"/>
        </w:rPr>
        <w:t>Gain total sur 20/ans :</w:t>
      </w:r>
      <w:r>
        <w:rPr>
          <w:rFonts w:ascii="TimesNewRomanPSMT" w:hAnsi="TimesNewRomanPSMT"/>
          <w:b/>
          <w:sz w:val="24"/>
          <w:szCs w:val="24"/>
        </w:rPr>
        <w:tab/>
      </w:r>
      <w:r>
        <w:rPr>
          <w:rFonts w:ascii="TimesNewRomanPSMT" w:hAnsi="TimesNewRomanPSMT"/>
          <w:b/>
          <w:sz w:val="24"/>
          <w:szCs w:val="24"/>
        </w:rPr>
        <w:tab/>
      </w:r>
      <w:r w:rsidRPr="00485288">
        <w:rPr>
          <w:rFonts w:ascii="TimesNewRomanPSMT" w:hAnsi="TimesNewRomanPSMT"/>
          <w:b/>
          <w:sz w:val="24"/>
          <w:szCs w:val="24"/>
          <w:u w:val="single"/>
        </w:rPr>
        <w:t xml:space="preserve">          71 213 €</w:t>
      </w:r>
    </w:p>
    <w:p w:rsidR="00DB4406" w:rsidRPr="00DB4406" w:rsidRDefault="00DB4406" w:rsidP="002068C2">
      <w:pPr>
        <w:spacing w:after="0"/>
        <w:jc w:val="both"/>
        <w:rPr>
          <w:rFonts w:ascii="TimesNewRomanPSMT" w:hAnsi="TimesNewRomanPSMT"/>
          <w:b/>
          <w:sz w:val="24"/>
          <w:szCs w:val="24"/>
          <w:u w:val="single"/>
        </w:rPr>
      </w:pPr>
      <w:r>
        <w:rPr>
          <w:rFonts w:ascii="TimesNewRomanPSMT" w:hAnsi="TimesNewRomanPSMT"/>
          <w:b/>
          <w:sz w:val="24"/>
          <w:szCs w:val="24"/>
        </w:rPr>
        <w:t xml:space="preserve">Soit gain sur 20 ans par rapport investissement initial : </w:t>
      </w:r>
      <w:r w:rsidRPr="00DB4406">
        <w:rPr>
          <w:rFonts w:ascii="TimesNewRomanPSMT" w:hAnsi="TimesNewRomanPSMT"/>
          <w:b/>
          <w:sz w:val="24"/>
          <w:szCs w:val="24"/>
          <w:u w:val="single"/>
        </w:rPr>
        <w:t>9 713 €</w:t>
      </w:r>
    </w:p>
    <w:p w:rsidR="00DB4406" w:rsidRDefault="00DB4406" w:rsidP="002068C2">
      <w:pPr>
        <w:spacing w:after="0"/>
        <w:jc w:val="both"/>
        <w:rPr>
          <w:rFonts w:ascii="TimesNewRomanPSMT" w:hAnsi="TimesNewRomanPSMT"/>
          <w:b/>
          <w:sz w:val="24"/>
          <w:szCs w:val="24"/>
        </w:rPr>
      </w:pPr>
      <w:r>
        <w:rPr>
          <w:rFonts w:ascii="TimesNewRomanPSMT" w:hAnsi="TimesNewRomanPSMT"/>
          <w:b/>
          <w:sz w:val="24"/>
          <w:szCs w:val="24"/>
        </w:rPr>
        <w:t>Gain annuel : 486 €</w:t>
      </w:r>
    </w:p>
    <w:p w:rsidR="00DB4406" w:rsidRPr="00DB4406" w:rsidRDefault="00DB4406" w:rsidP="002068C2">
      <w:pPr>
        <w:spacing w:after="0"/>
        <w:jc w:val="both"/>
        <w:rPr>
          <w:rFonts w:ascii="TimesNewRomanPSMT" w:hAnsi="TimesNewRomanPSMT"/>
          <w:b/>
          <w:sz w:val="24"/>
          <w:szCs w:val="24"/>
          <w:u w:val="single"/>
        </w:rPr>
      </w:pPr>
      <w:r>
        <w:rPr>
          <w:rFonts w:ascii="TimesNewRomanPSMT" w:hAnsi="TimesNewRomanPSMT"/>
          <w:b/>
          <w:sz w:val="24"/>
          <w:szCs w:val="24"/>
        </w:rPr>
        <w:t>Emprunt pour financer ce projet : simulation faite sur empru</w:t>
      </w:r>
      <w:r w:rsidR="00407FA8">
        <w:rPr>
          <w:rFonts w:ascii="TimesNewRomanPSMT" w:hAnsi="TimesNewRomanPSMT"/>
          <w:b/>
          <w:sz w:val="24"/>
          <w:szCs w:val="24"/>
        </w:rPr>
        <w:t xml:space="preserve">nt à taux fixe 1.10% sur 5 </w:t>
      </w:r>
      <w:r>
        <w:rPr>
          <w:rFonts w:ascii="TimesNewRomanPSMT" w:hAnsi="TimesNewRomanPSMT"/>
          <w:b/>
          <w:sz w:val="24"/>
          <w:szCs w:val="24"/>
        </w:rPr>
        <w:t xml:space="preserve"> annuité</w:t>
      </w:r>
      <w:r w:rsidR="00407FA8">
        <w:rPr>
          <w:rFonts w:ascii="TimesNewRomanPSMT" w:hAnsi="TimesNewRomanPSMT"/>
          <w:b/>
          <w:sz w:val="24"/>
          <w:szCs w:val="24"/>
        </w:rPr>
        <w:t>s</w:t>
      </w:r>
      <w:r>
        <w:rPr>
          <w:rFonts w:ascii="TimesNewRomanPSMT" w:hAnsi="TimesNewRomanPSMT"/>
          <w:b/>
          <w:sz w:val="24"/>
          <w:szCs w:val="24"/>
        </w:rPr>
        <w:t xml:space="preserve"> : </w:t>
      </w:r>
      <w:r w:rsidR="00407FA8">
        <w:rPr>
          <w:rFonts w:ascii="TimesNewRomanPSMT" w:hAnsi="TimesNewRomanPSMT"/>
          <w:b/>
          <w:sz w:val="24"/>
          <w:szCs w:val="24"/>
          <w:u w:val="single"/>
        </w:rPr>
        <w:t>1 730 €/d’intérêts</w:t>
      </w:r>
    </w:p>
    <w:p w:rsidR="00DB4406" w:rsidRPr="00407FA8" w:rsidRDefault="00DB4406" w:rsidP="002068C2">
      <w:pPr>
        <w:spacing w:after="0"/>
        <w:jc w:val="both"/>
        <w:rPr>
          <w:rFonts w:ascii="TimesNewRomanPSMT" w:hAnsi="TimesNewRomanPSMT"/>
          <w:b/>
          <w:sz w:val="24"/>
          <w:szCs w:val="24"/>
          <w:u w:val="single"/>
        </w:rPr>
      </w:pPr>
      <w:r>
        <w:rPr>
          <w:rFonts w:ascii="TimesNewRomanPSMT" w:hAnsi="TimesNewRomanPSMT"/>
          <w:b/>
          <w:sz w:val="24"/>
          <w:szCs w:val="24"/>
        </w:rPr>
        <w:t xml:space="preserve">9 713 € - 1 730 € = 7 983/20 ans = </w:t>
      </w:r>
      <w:r w:rsidRPr="00DB4406">
        <w:rPr>
          <w:rFonts w:ascii="TimesNewRomanPSMT" w:hAnsi="TimesNewRomanPSMT"/>
          <w:b/>
          <w:sz w:val="24"/>
          <w:szCs w:val="24"/>
          <w:u w:val="single"/>
        </w:rPr>
        <w:t>399 € gain annuel</w:t>
      </w:r>
      <w:r>
        <w:rPr>
          <w:rFonts w:ascii="TimesNewRomanPSMT" w:hAnsi="TimesNewRomanPSMT"/>
          <w:b/>
          <w:sz w:val="24"/>
          <w:szCs w:val="24"/>
          <w:u w:val="single"/>
        </w:rPr>
        <w:t>.</w:t>
      </w:r>
    </w:p>
    <w:p w:rsidR="00407FA8" w:rsidRDefault="00407FA8" w:rsidP="002068C2">
      <w:pPr>
        <w:spacing w:after="0"/>
        <w:jc w:val="both"/>
        <w:rPr>
          <w:rFonts w:ascii="TimesNewRomanPSMT" w:hAnsi="TimesNewRomanPSMT"/>
          <w:b/>
          <w:sz w:val="24"/>
          <w:szCs w:val="24"/>
        </w:rPr>
      </w:pPr>
    </w:p>
    <w:p w:rsidR="00DB4406" w:rsidRDefault="00485288" w:rsidP="002068C2">
      <w:pPr>
        <w:spacing w:after="0"/>
        <w:jc w:val="both"/>
        <w:rPr>
          <w:rFonts w:ascii="TimesNewRomanPSMT" w:hAnsi="TimesNewRomanPSMT"/>
          <w:b/>
          <w:sz w:val="24"/>
          <w:szCs w:val="24"/>
        </w:rPr>
      </w:pPr>
      <w:r>
        <w:rPr>
          <w:rFonts w:ascii="TimesNewRomanPSMT" w:hAnsi="TimesNewRomanPSMT"/>
          <w:b/>
          <w:sz w:val="24"/>
          <w:szCs w:val="24"/>
        </w:rPr>
        <w:t>En conclusion, le Conseil Municipal a décidé, considérant, d’une part le gain annuel peu attractif, et, d’autre part, la rapidité qui était nécessaire pour le montage du dossier (pour arrêter le tarif d’achat) de ne pas donner une suite favorable à cette proposition dans l’immédiat.</w:t>
      </w:r>
    </w:p>
    <w:p w:rsidR="00485288" w:rsidRDefault="00485288" w:rsidP="002068C2">
      <w:pPr>
        <w:spacing w:after="0"/>
        <w:jc w:val="both"/>
        <w:rPr>
          <w:rFonts w:ascii="TimesNewRomanPSMT" w:hAnsi="TimesNewRomanPSMT"/>
          <w:b/>
          <w:sz w:val="24"/>
          <w:szCs w:val="24"/>
        </w:rPr>
      </w:pPr>
      <w:r>
        <w:rPr>
          <w:rFonts w:ascii="TimesNewRomanPSMT" w:hAnsi="TimesNewRomanPSMT"/>
          <w:b/>
          <w:sz w:val="24"/>
          <w:szCs w:val="24"/>
        </w:rPr>
        <w:lastRenderedPageBreak/>
        <w:t>En revanche, décision a été prise de demander à Monsieur DUPRE de réétudier le projet en partant sur une puissance d’installation de 9kWc pour avoir un prix d’achat plus intéressant.</w:t>
      </w:r>
    </w:p>
    <w:p w:rsidR="00485288" w:rsidRDefault="00485288" w:rsidP="002068C2">
      <w:pPr>
        <w:spacing w:after="0"/>
        <w:jc w:val="both"/>
        <w:rPr>
          <w:rFonts w:ascii="TimesNewRomanPSMT" w:hAnsi="TimesNewRomanPSMT"/>
          <w:b/>
          <w:sz w:val="24"/>
          <w:szCs w:val="24"/>
        </w:rPr>
      </w:pPr>
      <w:r>
        <w:rPr>
          <w:rFonts w:ascii="TimesNewRomanPSMT" w:hAnsi="TimesNewRomanPSMT"/>
          <w:b/>
          <w:sz w:val="24"/>
          <w:szCs w:val="24"/>
        </w:rPr>
        <w:t>Ce projet sera donc examiné à l’occasion de la prochaine réunion du Conseil Municipal.</w:t>
      </w:r>
    </w:p>
    <w:p w:rsidR="000C4B21" w:rsidRDefault="000C4B21" w:rsidP="002068C2">
      <w:pPr>
        <w:spacing w:after="0"/>
        <w:jc w:val="both"/>
        <w:rPr>
          <w:rFonts w:ascii="TimesNewRomanPSMT" w:hAnsi="TimesNewRomanPSMT"/>
          <w:b/>
          <w:sz w:val="24"/>
          <w:szCs w:val="24"/>
        </w:rPr>
      </w:pPr>
    </w:p>
    <w:p w:rsidR="000C4B21" w:rsidRDefault="000C4B21" w:rsidP="002068C2">
      <w:pPr>
        <w:spacing w:after="0"/>
        <w:jc w:val="both"/>
        <w:rPr>
          <w:rFonts w:ascii="TimesNewRomanPSMT" w:hAnsi="TimesNewRomanPSMT"/>
          <w:b/>
          <w:sz w:val="24"/>
          <w:szCs w:val="24"/>
        </w:rPr>
      </w:pPr>
      <w:r w:rsidRPr="000C4B21">
        <w:rPr>
          <w:rFonts w:ascii="TimesNewRomanPSMT" w:hAnsi="TimesNewRomanPSMT"/>
          <w:b/>
          <w:sz w:val="24"/>
          <w:szCs w:val="24"/>
          <w:u w:val="single"/>
        </w:rPr>
        <w:t>3° Délibération de virement de crédit :</w:t>
      </w:r>
      <w:r>
        <w:rPr>
          <w:rFonts w:ascii="TimesNewRomanPSMT" w:hAnsi="TimesNewRomanPSMT"/>
          <w:b/>
          <w:sz w:val="24"/>
          <w:szCs w:val="24"/>
          <w:u w:val="single"/>
        </w:rPr>
        <w:t xml:space="preserve"> </w:t>
      </w:r>
      <w:r>
        <w:rPr>
          <w:rFonts w:ascii="TimesNewRomanPSMT" w:hAnsi="TimesNewRomanPSMT"/>
          <w:b/>
          <w:sz w:val="24"/>
          <w:szCs w:val="24"/>
        </w:rPr>
        <w:t>Madame PERAULT Françoise</w:t>
      </w:r>
    </w:p>
    <w:p w:rsidR="000C4B21" w:rsidRDefault="000C4B21" w:rsidP="002068C2">
      <w:pPr>
        <w:spacing w:after="0"/>
        <w:jc w:val="both"/>
        <w:rPr>
          <w:rFonts w:ascii="TimesNewRomanPSMT" w:hAnsi="TimesNewRomanPSMT"/>
          <w:b/>
          <w:sz w:val="24"/>
          <w:szCs w:val="24"/>
        </w:rPr>
      </w:pPr>
      <w:r>
        <w:rPr>
          <w:rFonts w:ascii="TimesNewRomanPSMT" w:hAnsi="TimesNewRomanPSMT"/>
          <w:b/>
          <w:sz w:val="24"/>
          <w:szCs w:val="24"/>
        </w:rPr>
        <w:t>Les travaux d’éclairage du foyer municipal sont terminés, la facture correspondante s’élève à : 11 519.34 € : écritures à passer :</w:t>
      </w:r>
    </w:p>
    <w:p w:rsidR="000C4B21" w:rsidRDefault="000C4B21" w:rsidP="002068C2">
      <w:pPr>
        <w:spacing w:after="0"/>
        <w:jc w:val="both"/>
        <w:rPr>
          <w:rFonts w:ascii="TimesNewRomanPSMT" w:hAnsi="TimesNewRomanPSMT"/>
          <w:b/>
          <w:sz w:val="24"/>
          <w:szCs w:val="24"/>
        </w:rPr>
      </w:pPr>
      <w:r>
        <w:rPr>
          <w:rFonts w:ascii="TimesNewRomanPSMT" w:hAnsi="TimesNewRomanPSMT"/>
          <w:b/>
          <w:sz w:val="24"/>
          <w:szCs w:val="24"/>
        </w:rPr>
        <w:t>60632 Fournitures de petit équipement : -3 670.76</w:t>
      </w:r>
    </w:p>
    <w:p w:rsidR="000C4B21" w:rsidRPr="000C4B21" w:rsidRDefault="000C4B21" w:rsidP="002068C2">
      <w:pPr>
        <w:spacing w:after="0"/>
        <w:jc w:val="both"/>
        <w:rPr>
          <w:rFonts w:ascii="TimesNewRomanPSMT" w:hAnsi="TimesNewRomanPSMT"/>
          <w:b/>
          <w:sz w:val="24"/>
          <w:szCs w:val="24"/>
        </w:rPr>
      </w:pPr>
      <w:r>
        <w:rPr>
          <w:rFonts w:ascii="TimesNewRomanPSMT" w:hAnsi="TimesNewRomanPSMT"/>
          <w:b/>
          <w:sz w:val="24"/>
          <w:szCs w:val="24"/>
        </w:rPr>
        <w:t xml:space="preserve">2184-122 Mobilier : </w:t>
      </w:r>
      <w:r>
        <w:rPr>
          <w:rFonts w:ascii="TimesNewRomanPSMT" w:hAnsi="TimesNewRomanPSMT"/>
          <w:b/>
          <w:sz w:val="24"/>
          <w:szCs w:val="24"/>
        </w:rPr>
        <w:tab/>
      </w:r>
      <w:r>
        <w:rPr>
          <w:rFonts w:ascii="TimesNewRomanPSMT" w:hAnsi="TimesNewRomanPSMT"/>
          <w:b/>
          <w:sz w:val="24"/>
          <w:szCs w:val="24"/>
        </w:rPr>
        <w:tab/>
      </w:r>
      <w:r>
        <w:rPr>
          <w:rFonts w:ascii="TimesNewRomanPSMT" w:hAnsi="TimesNewRomanPSMT"/>
          <w:b/>
          <w:sz w:val="24"/>
          <w:szCs w:val="24"/>
        </w:rPr>
        <w:tab/>
        <w:t xml:space="preserve">     </w:t>
      </w:r>
      <w:r w:rsidRPr="000C4B21">
        <w:rPr>
          <w:rFonts w:ascii="TimesNewRomanPSMT" w:hAnsi="TimesNewRomanPSMT"/>
          <w:b/>
          <w:sz w:val="24"/>
          <w:szCs w:val="24"/>
          <w:u w:val="single"/>
        </w:rPr>
        <w:t>- 7 848.58</w:t>
      </w:r>
    </w:p>
    <w:p w:rsidR="00485288" w:rsidRDefault="000C4B21" w:rsidP="002068C2">
      <w:pPr>
        <w:spacing w:after="0"/>
        <w:jc w:val="both"/>
        <w:rPr>
          <w:rFonts w:ascii="TimesNewRomanPSMT" w:hAnsi="TimesNewRomanPSMT"/>
          <w:b/>
          <w:sz w:val="24"/>
          <w:szCs w:val="24"/>
        </w:rPr>
      </w:pPr>
      <w:r>
        <w:rPr>
          <w:rFonts w:ascii="TimesNewRomanPSMT" w:hAnsi="TimesNewRomanPSMT"/>
          <w:b/>
          <w:sz w:val="24"/>
          <w:szCs w:val="24"/>
        </w:rPr>
        <w:tab/>
      </w:r>
      <w:r>
        <w:rPr>
          <w:rFonts w:ascii="TimesNewRomanPSMT" w:hAnsi="TimesNewRomanPSMT"/>
          <w:b/>
          <w:sz w:val="24"/>
          <w:szCs w:val="24"/>
        </w:rPr>
        <w:tab/>
      </w:r>
      <w:r>
        <w:rPr>
          <w:rFonts w:ascii="TimesNewRomanPSMT" w:hAnsi="TimesNewRomanPSMT"/>
          <w:b/>
          <w:sz w:val="24"/>
          <w:szCs w:val="24"/>
        </w:rPr>
        <w:tab/>
      </w:r>
      <w:r>
        <w:rPr>
          <w:rFonts w:ascii="TimesNewRomanPSMT" w:hAnsi="TimesNewRomanPSMT"/>
          <w:b/>
          <w:sz w:val="24"/>
          <w:szCs w:val="24"/>
        </w:rPr>
        <w:tab/>
      </w:r>
      <w:r>
        <w:rPr>
          <w:rFonts w:ascii="TimesNewRomanPSMT" w:hAnsi="TimesNewRomanPSMT"/>
          <w:b/>
          <w:sz w:val="24"/>
          <w:szCs w:val="24"/>
        </w:rPr>
        <w:tab/>
      </w:r>
      <w:r>
        <w:rPr>
          <w:rFonts w:ascii="TimesNewRomanPSMT" w:hAnsi="TimesNewRomanPSMT"/>
          <w:b/>
          <w:sz w:val="24"/>
          <w:szCs w:val="24"/>
        </w:rPr>
        <w:tab/>
        <w:t xml:space="preserve">     11 519.34 </w:t>
      </w:r>
    </w:p>
    <w:p w:rsidR="000C4B21" w:rsidRDefault="000C4B21" w:rsidP="002068C2">
      <w:pPr>
        <w:spacing w:after="0"/>
        <w:jc w:val="both"/>
        <w:rPr>
          <w:rFonts w:ascii="TimesNewRomanPSMT" w:hAnsi="TimesNewRomanPSMT"/>
          <w:b/>
          <w:sz w:val="24"/>
          <w:szCs w:val="24"/>
        </w:rPr>
      </w:pPr>
      <w:r>
        <w:rPr>
          <w:rFonts w:ascii="TimesNewRomanPSMT" w:hAnsi="TimesNewRomanPSMT"/>
          <w:b/>
          <w:sz w:val="24"/>
          <w:szCs w:val="24"/>
        </w:rPr>
        <w:t>Adopté à l’unanimité.</w:t>
      </w:r>
    </w:p>
    <w:p w:rsidR="0023403C" w:rsidRDefault="0023403C" w:rsidP="002068C2">
      <w:pPr>
        <w:spacing w:after="0"/>
        <w:jc w:val="both"/>
        <w:rPr>
          <w:rFonts w:ascii="TimesNewRomanPSMT" w:hAnsi="TimesNewRomanPSMT"/>
          <w:b/>
          <w:sz w:val="24"/>
          <w:szCs w:val="24"/>
        </w:rPr>
      </w:pPr>
    </w:p>
    <w:p w:rsidR="00485288" w:rsidRDefault="000C4B21" w:rsidP="002068C2">
      <w:pPr>
        <w:spacing w:after="0"/>
        <w:jc w:val="both"/>
        <w:rPr>
          <w:rFonts w:ascii="TimesNewRomanPSMT" w:hAnsi="TimesNewRomanPSMT"/>
          <w:b/>
          <w:sz w:val="24"/>
          <w:szCs w:val="24"/>
          <w:u w:val="single"/>
        </w:rPr>
      </w:pPr>
      <w:r>
        <w:rPr>
          <w:rFonts w:ascii="TimesNewRomanPSMT" w:hAnsi="TimesNewRomanPSMT"/>
          <w:b/>
          <w:sz w:val="24"/>
          <w:szCs w:val="24"/>
          <w:u w:val="single"/>
        </w:rPr>
        <w:t>4</w:t>
      </w:r>
      <w:r w:rsidR="00485288">
        <w:rPr>
          <w:rFonts w:ascii="TimesNewRomanPSMT" w:hAnsi="TimesNewRomanPSMT"/>
          <w:b/>
          <w:sz w:val="24"/>
          <w:szCs w:val="24"/>
          <w:u w:val="single"/>
        </w:rPr>
        <w:t>° Informations diverses :</w:t>
      </w:r>
    </w:p>
    <w:p w:rsidR="00485288" w:rsidRPr="00485288" w:rsidRDefault="00485288" w:rsidP="00485288">
      <w:pPr>
        <w:pStyle w:val="Paragraphedeliste"/>
        <w:numPr>
          <w:ilvl w:val="0"/>
          <w:numId w:val="12"/>
        </w:numPr>
        <w:spacing w:after="0"/>
        <w:jc w:val="both"/>
        <w:rPr>
          <w:rFonts w:ascii="TimesNewRomanPSMT" w:hAnsi="TimesNewRomanPSMT"/>
          <w:b/>
          <w:sz w:val="24"/>
          <w:szCs w:val="24"/>
          <w:u w:val="single"/>
        </w:rPr>
      </w:pPr>
      <w:r>
        <w:rPr>
          <w:rFonts w:ascii="TimesNewRomanPSMT" w:hAnsi="TimesNewRomanPSMT"/>
          <w:b/>
          <w:sz w:val="24"/>
          <w:szCs w:val="24"/>
          <w:u w:val="single"/>
        </w:rPr>
        <w:t xml:space="preserve">Subvention réserve parlementaire : </w:t>
      </w:r>
    </w:p>
    <w:p w:rsidR="00485288" w:rsidRDefault="00485288" w:rsidP="00485288">
      <w:pPr>
        <w:pStyle w:val="Paragraphedeliste"/>
        <w:spacing w:after="0"/>
        <w:jc w:val="both"/>
        <w:rPr>
          <w:rFonts w:ascii="TimesNewRomanPSMT" w:hAnsi="TimesNewRomanPSMT"/>
          <w:b/>
          <w:sz w:val="24"/>
          <w:szCs w:val="24"/>
        </w:rPr>
      </w:pPr>
      <w:r>
        <w:rPr>
          <w:rFonts w:ascii="TimesNewRomanPSMT" w:hAnsi="TimesNewRomanPSMT"/>
          <w:b/>
          <w:sz w:val="24"/>
          <w:szCs w:val="24"/>
        </w:rPr>
        <w:t>Un dossier de demande de subvention avait été déposé auprès de MR COURTEAU dans le cadre de la réserve parlementaire pour l’aménagement d’une aire publique de remplissage de matériels agricoles.</w:t>
      </w:r>
    </w:p>
    <w:p w:rsidR="00485288" w:rsidRDefault="00485288" w:rsidP="00485288">
      <w:pPr>
        <w:pStyle w:val="Paragraphedeliste"/>
        <w:spacing w:after="0"/>
        <w:jc w:val="both"/>
        <w:rPr>
          <w:rFonts w:ascii="TimesNewRomanPSMT" w:hAnsi="TimesNewRomanPSMT"/>
          <w:b/>
          <w:sz w:val="24"/>
          <w:szCs w:val="24"/>
        </w:rPr>
      </w:pPr>
      <w:r>
        <w:rPr>
          <w:rFonts w:ascii="TimesNewRomanPSMT" w:hAnsi="TimesNewRomanPSMT"/>
          <w:b/>
          <w:sz w:val="24"/>
          <w:szCs w:val="24"/>
        </w:rPr>
        <w:t>A ce jour, le dossier a été réceptionné par le Ministère qui communiquera ultérieurement le montant octroyé.</w:t>
      </w:r>
    </w:p>
    <w:p w:rsidR="006018ED" w:rsidRDefault="006018ED" w:rsidP="00485288">
      <w:pPr>
        <w:pStyle w:val="Paragraphedeliste"/>
        <w:spacing w:after="0"/>
        <w:jc w:val="both"/>
        <w:rPr>
          <w:rFonts w:ascii="TimesNewRomanPSMT" w:hAnsi="TimesNewRomanPSMT"/>
          <w:b/>
          <w:sz w:val="24"/>
          <w:szCs w:val="24"/>
        </w:rPr>
      </w:pPr>
      <w:r>
        <w:rPr>
          <w:rFonts w:ascii="TimesNewRomanPSMT" w:hAnsi="TimesNewRomanPSMT"/>
          <w:b/>
          <w:sz w:val="24"/>
          <w:szCs w:val="24"/>
        </w:rPr>
        <w:t>Le Conseil Général sollicité également n’a pas donné de suite favorable car la commune a été bénéficiaire d’aides pour les travaux sur les réseaux d’eau.</w:t>
      </w:r>
    </w:p>
    <w:p w:rsidR="006018ED" w:rsidRDefault="006018ED" w:rsidP="00485288">
      <w:pPr>
        <w:pStyle w:val="Paragraphedeliste"/>
        <w:spacing w:after="0"/>
        <w:jc w:val="both"/>
        <w:rPr>
          <w:rFonts w:ascii="TimesNewRomanPSMT" w:hAnsi="TimesNewRomanPSMT"/>
          <w:b/>
          <w:sz w:val="24"/>
          <w:szCs w:val="24"/>
        </w:rPr>
      </w:pPr>
    </w:p>
    <w:p w:rsidR="006018ED" w:rsidRDefault="006018ED" w:rsidP="006018ED">
      <w:pPr>
        <w:pStyle w:val="Paragraphedeliste"/>
        <w:numPr>
          <w:ilvl w:val="0"/>
          <w:numId w:val="12"/>
        </w:numPr>
        <w:spacing w:after="0"/>
        <w:jc w:val="both"/>
        <w:rPr>
          <w:rFonts w:ascii="TimesNewRomanPSMT" w:hAnsi="TimesNewRomanPSMT"/>
          <w:b/>
          <w:sz w:val="24"/>
          <w:szCs w:val="24"/>
          <w:u w:val="single"/>
        </w:rPr>
      </w:pPr>
      <w:r w:rsidRPr="006018ED">
        <w:rPr>
          <w:rFonts w:ascii="TimesNewRomanPSMT" w:hAnsi="TimesNewRomanPSMT"/>
          <w:b/>
          <w:sz w:val="24"/>
          <w:szCs w:val="24"/>
          <w:u w:val="single"/>
        </w:rPr>
        <w:t>Courrier ST Laurent : participation frais de secrétariat Médecin</w:t>
      </w:r>
      <w:r>
        <w:rPr>
          <w:rFonts w:ascii="TimesNewRomanPSMT" w:hAnsi="TimesNewRomanPSMT"/>
          <w:b/>
          <w:sz w:val="24"/>
          <w:szCs w:val="24"/>
          <w:u w:val="single"/>
        </w:rPr>
        <w:t> :</w:t>
      </w:r>
    </w:p>
    <w:p w:rsidR="006018ED" w:rsidRDefault="006018ED" w:rsidP="006018ED">
      <w:pPr>
        <w:pStyle w:val="Paragraphedeliste"/>
        <w:spacing w:after="0"/>
        <w:jc w:val="both"/>
        <w:rPr>
          <w:rFonts w:ascii="TimesNewRomanPSMT" w:hAnsi="TimesNewRomanPSMT"/>
          <w:b/>
          <w:sz w:val="24"/>
          <w:szCs w:val="24"/>
        </w:rPr>
      </w:pPr>
      <w:r w:rsidRPr="006018ED">
        <w:rPr>
          <w:rFonts w:ascii="TimesNewRomanPSMT" w:hAnsi="TimesNewRomanPSMT"/>
          <w:b/>
          <w:sz w:val="24"/>
          <w:szCs w:val="24"/>
        </w:rPr>
        <w:t>M</w:t>
      </w:r>
      <w:r>
        <w:rPr>
          <w:rFonts w:ascii="TimesNewRomanPSMT" w:hAnsi="TimesNewRomanPSMT"/>
          <w:b/>
          <w:sz w:val="24"/>
          <w:szCs w:val="24"/>
        </w:rPr>
        <w:t>onsieur le Maire donne lecture d’un courrier par lequel la Mairie de ST LAURENT sollicite une participation financière pour assurer le secrétariat du nouveau Médecin installé à la Maison Pluridisciplinaire de ST LAURENT.</w:t>
      </w:r>
    </w:p>
    <w:p w:rsidR="006018ED" w:rsidRDefault="006018ED" w:rsidP="006018ED">
      <w:pPr>
        <w:pStyle w:val="Paragraphedeliste"/>
        <w:spacing w:after="0"/>
        <w:jc w:val="both"/>
        <w:rPr>
          <w:rFonts w:ascii="TimesNewRomanPSMT" w:hAnsi="TimesNewRomanPSMT"/>
          <w:b/>
          <w:sz w:val="24"/>
          <w:szCs w:val="24"/>
        </w:rPr>
      </w:pPr>
      <w:r>
        <w:rPr>
          <w:rFonts w:ascii="TimesNewRomanPSMT" w:hAnsi="TimesNewRomanPSMT"/>
          <w:b/>
          <w:sz w:val="24"/>
          <w:szCs w:val="24"/>
        </w:rPr>
        <w:t>Le Conseil Municipal, après en avoir délibéré, et, considérant, d’une part, que les Thézanais vont également chez le médecin de ST ANDRE, et, d’autre part, que la dermatologue installée sur le village est partie (aucune participation n’avait été demandée aux autres communes), décide à l’unanimité de refuser cette participation.</w:t>
      </w:r>
    </w:p>
    <w:p w:rsidR="006018ED" w:rsidRDefault="006018ED" w:rsidP="006018ED">
      <w:pPr>
        <w:pStyle w:val="Paragraphedeliste"/>
        <w:spacing w:after="0"/>
        <w:jc w:val="both"/>
        <w:rPr>
          <w:rFonts w:ascii="TimesNewRomanPSMT" w:hAnsi="TimesNewRomanPSMT"/>
          <w:b/>
          <w:sz w:val="24"/>
          <w:szCs w:val="24"/>
        </w:rPr>
      </w:pPr>
    </w:p>
    <w:p w:rsidR="006018ED" w:rsidRDefault="006018ED" w:rsidP="006018ED">
      <w:pPr>
        <w:pStyle w:val="Paragraphedeliste"/>
        <w:numPr>
          <w:ilvl w:val="0"/>
          <w:numId w:val="12"/>
        </w:numPr>
        <w:spacing w:after="0"/>
        <w:jc w:val="both"/>
        <w:rPr>
          <w:rFonts w:ascii="TimesNewRomanPSMT" w:hAnsi="TimesNewRomanPSMT"/>
          <w:b/>
          <w:sz w:val="24"/>
          <w:szCs w:val="24"/>
          <w:u w:val="single"/>
        </w:rPr>
      </w:pPr>
      <w:r>
        <w:rPr>
          <w:rFonts w:ascii="TimesNewRomanPSMT" w:hAnsi="TimesNewRomanPSMT"/>
          <w:b/>
          <w:sz w:val="24"/>
          <w:szCs w:val="24"/>
          <w:u w:val="single"/>
        </w:rPr>
        <w:t>Travail d’intérêt Général :</w:t>
      </w:r>
    </w:p>
    <w:p w:rsidR="006018ED" w:rsidRDefault="006018ED" w:rsidP="006018ED">
      <w:pPr>
        <w:pStyle w:val="Paragraphedeliste"/>
        <w:spacing w:after="0"/>
        <w:jc w:val="both"/>
        <w:rPr>
          <w:rFonts w:ascii="TimesNewRomanPSMT" w:hAnsi="TimesNewRomanPSMT"/>
          <w:b/>
          <w:sz w:val="24"/>
          <w:szCs w:val="24"/>
        </w:rPr>
      </w:pPr>
      <w:r>
        <w:rPr>
          <w:rFonts w:ascii="TimesNewRomanPSMT" w:hAnsi="TimesNewRomanPSMT"/>
          <w:b/>
          <w:sz w:val="24"/>
          <w:szCs w:val="24"/>
        </w:rPr>
        <w:t>Monsieur le Maire précise que plusieurs jeunes effectuent en ce moment des travaux d’intérêt général.</w:t>
      </w:r>
    </w:p>
    <w:p w:rsidR="006018ED" w:rsidRDefault="006018ED" w:rsidP="006018ED">
      <w:pPr>
        <w:pStyle w:val="Paragraphedeliste"/>
        <w:spacing w:after="0"/>
        <w:jc w:val="both"/>
        <w:rPr>
          <w:rFonts w:ascii="TimesNewRomanPSMT" w:hAnsi="TimesNewRomanPSMT"/>
          <w:b/>
          <w:sz w:val="24"/>
          <w:szCs w:val="24"/>
        </w:rPr>
      </w:pPr>
      <w:r>
        <w:rPr>
          <w:rFonts w:ascii="TimesNewRomanPSMT" w:hAnsi="TimesNewRomanPSMT"/>
          <w:b/>
          <w:sz w:val="24"/>
          <w:szCs w:val="24"/>
        </w:rPr>
        <w:t>Un nouveau jeune va débuter pour une semaine du 17 au 21 juillet.</w:t>
      </w:r>
    </w:p>
    <w:p w:rsidR="006018ED" w:rsidRDefault="006018ED" w:rsidP="006018ED">
      <w:pPr>
        <w:pStyle w:val="Paragraphedeliste"/>
        <w:spacing w:after="0"/>
        <w:jc w:val="both"/>
        <w:rPr>
          <w:rFonts w:ascii="TimesNewRomanPSMT" w:hAnsi="TimesNewRomanPSMT"/>
          <w:b/>
          <w:sz w:val="24"/>
          <w:szCs w:val="24"/>
        </w:rPr>
      </w:pPr>
      <w:r>
        <w:rPr>
          <w:rFonts w:ascii="TimesNewRomanPSMT" w:hAnsi="TimesNewRomanPSMT"/>
          <w:b/>
          <w:sz w:val="24"/>
          <w:szCs w:val="24"/>
        </w:rPr>
        <w:t>Aucune remarque n’est à formuler, ces jeunes s’intègrent parfaitement à l’équipe technique.</w:t>
      </w:r>
    </w:p>
    <w:p w:rsidR="000C4B21" w:rsidRDefault="000C4B21" w:rsidP="006018ED">
      <w:pPr>
        <w:pStyle w:val="Paragraphedeliste"/>
        <w:spacing w:after="0"/>
        <w:jc w:val="both"/>
        <w:rPr>
          <w:rFonts w:ascii="TimesNewRomanPSMT" w:hAnsi="TimesNewRomanPSMT"/>
          <w:b/>
          <w:sz w:val="24"/>
          <w:szCs w:val="24"/>
        </w:rPr>
      </w:pPr>
    </w:p>
    <w:p w:rsidR="006018ED" w:rsidRPr="000C4B21" w:rsidRDefault="000C4B21" w:rsidP="000C4B21">
      <w:pPr>
        <w:pStyle w:val="Paragraphedeliste"/>
        <w:numPr>
          <w:ilvl w:val="0"/>
          <w:numId w:val="12"/>
        </w:numPr>
        <w:spacing w:after="0"/>
        <w:jc w:val="both"/>
        <w:rPr>
          <w:rFonts w:ascii="TimesNewRomanPSMT" w:hAnsi="TimesNewRomanPSMT"/>
          <w:b/>
          <w:sz w:val="24"/>
          <w:szCs w:val="24"/>
        </w:rPr>
      </w:pPr>
      <w:r>
        <w:rPr>
          <w:rFonts w:ascii="TimesNewRomanPSMT" w:hAnsi="TimesNewRomanPSMT"/>
          <w:b/>
          <w:sz w:val="24"/>
          <w:szCs w:val="24"/>
          <w:u w:val="single"/>
        </w:rPr>
        <w:lastRenderedPageBreak/>
        <w:t>Extension réseau viabilisation Canto Perdrix :</w:t>
      </w:r>
    </w:p>
    <w:p w:rsidR="000C4B21" w:rsidRPr="000C4B21" w:rsidRDefault="000C4B21" w:rsidP="000C4B21">
      <w:pPr>
        <w:pStyle w:val="Paragraphedeliste"/>
        <w:spacing w:after="0"/>
        <w:jc w:val="both"/>
        <w:rPr>
          <w:rFonts w:ascii="TimesNewRomanPSMT" w:hAnsi="TimesNewRomanPSMT"/>
          <w:b/>
          <w:sz w:val="24"/>
          <w:szCs w:val="24"/>
        </w:rPr>
      </w:pPr>
      <w:r>
        <w:rPr>
          <w:rFonts w:ascii="TimesNewRomanPSMT" w:hAnsi="TimesNewRomanPSMT"/>
          <w:b/>
          <w:sz w:val="24"/>
          <w:szCs w:val="24"/>
        </w:rPr>
        <w:t>Il s’agit d’assurer l’alimentation électrique de 3 lots constructibles, suite à la venue de Monsieur GRANDPERRIN  à la Mairie et, après examen des plans, il s’avère que le réseau est existant et que la Mairie n’aura aucune dépense</w:t>
      </w:r>
      <w:r w:rsidR="0023403C">
        <w:rPr>
          <w:rFonts w:ascii="TimesNewRomanPSMT" w:hAnsi="TimesNewRomanPSMT"/>
          <w:b/>
          <w:sz w:val="24"/>
          <w:szCs w:val="24"/>
        </w:rPr>
        <w:t xml:space="preserve"> à engager, ces travaux seront </w:t>
      </w:r>
      <w:r>
        <w:rPr>
          <w:rFonts w:ascii="TimesNewRomanPSMT" w:hAnsi="TimesNewRomanPSMT"/>
          <w:b/>
          <w:sz w:val="24"/>
          <w:szCs w:val="24"/>
        </w:rPr>
        <w:t xml:space="preserve"> à la charge du pétitionnaire.</w:t>
      </w:r>
    </w:p>
    <w:p w:rsidR="000C4B21" w:rsidRPr="000C4B21" w:rsidRDefault="000C4B21" w:rsidP="000C4B21">
      <w:pPr>
        <w:pStyle w:val="Paragraphedeliste"/>
        <w:spacing w:after="0"/>
        <w:jc w:val="both"/>
        <w:rPr>
          <w:rFonts w:ascii="TimesNewRomanPSMT" w:hAnsi="TimesNewRomanPSMT"/>
          <w:b/>
          <w:sz w:val="24"/>
          <w:szCs w:val="24"/>
        </w:rPr>
      </w:pPr>
    </w:p>
    <w:p w:rsidR="006018ED" w:rsidRPr="000C4B21" w:rsidRDefault="000C4B21" w:rsidP="000C4B21">
      <w:pPr>
        <w:pStyle w:val="Paragraphedeliste"/>
        <w:numPr>
          <w:ilvl w:val="0"/>
          <w:numId w:val="12"/>
        </w:numPr>
        <w:spacing w:after="0"/>
        <w:jc w:val="both"/>
        <w:rPr>
          <w:rFonts w:ascii="TimesNewRomanPSMT" w:hAnsi="TimesNewRomanPSMT"/>
          <w:b/>
          <w:sz w:val="24"/>
          <w:szCs w:val="24"/>
          <w:u w:val="single"/>
        </w:rPr>
      </w:pPr>
      <w:r w:rsidRPr="000C4B21">
        <w:rPr>
          <w:rFonts w:ascii="TimesNewRomanPSMT" w:hAnsi="TimesNewRomanPSMT"/>
          <w:b/>
          <w:sz w:val="24"/>
          <w:szCs w:val="24"/>
          <w:u w:val="single"/>
        </w:rPr>
        <w:t>Cimetière :</w:t>
      </w:r>
      <w:r>
        <w:rPr>
          <w:rFonts w:ascii="TimesNewRomanPSMT" w:hAnsi="TimesNewRomanPSMT"/>
          <w:b/>
          <w:sz w:val="24"/>
          <w:szCs w:val="24"/>
          <w:u w:val="single"/>
        </w:rPr>
        <w:t xml:space="preserve"> </w:t>
      </w:r>
    </w:p>
    <w:p w:rsidR="000C4B21" w:rsidRDefault="000C4B21" w:rsidP="000C4B21">
      <w:pPr>
        <w:spacing w:after="0"/>
        <w:ind w:left="360"/>
        <w:jc w:val="both"/>
        <w:rPr>
          <w:rFonts w:ascii="TimesNewRomanPSMT" w:hAnsi="TimesNewRomanPSMT"/>
          <w:b/>
          <w:sz w:val="24"/>
          <w:szCs w:val="24"/>
        </w:rPr>
      </w:pPr>
      <w:r>
        <w:rPr>
          <w:rFonts w:ascii="TimesNewRomanPSMT" w:hAnsi="TimesNewRomanPSMT"/>
          <w:b/>
          <w:sz w:val="24"/>
          <w:szCs w:val="24"/>
        </w:rPr>
        <w:t xml:space="preserve">Vu les travaux récents effectués au cimetière par le service technique, et, </w:t>
      </w:r>
      <w:r w:rsidR="007317AA">
        <w:rPr>
          <w:rFonts w:ascii="TimesNewRomanPSMT" w:hAnsi="TimesNewRomanPSMT"/>
          <w:b/>
          <w:sz w:val="24"/>
          <w:szCs w:val="24"/>
        </w:rPr>
        <w:t>du fait qu’aucune augmentation n’est intervenue depuis le 1</w:t>
      </w:r>
      <w:r w:rsidR="007317AA" w:rsidRPr="007317AA">
        <w:rPr>
          <w:rFonts w:ascii="TimesNewRomanPSMT" w:hAnsi="TimesNewRomanPSMT"/>
          <w:b/>
          <w:sz w:val="24"/>
          <w:szCs w:val="24"/>
          <w:vertAlign w:val="superscript"/>
        </w:rPr>
        <w:t>er</w:t>
      </w:r>
      <w:r w:rsidR="007317AA">
        <w:rPr>
          <w:rFonts w:ascii="TimesNewRomanPSMT" w:hAnsi="TimesNewRomanPSMT"/>
          <w:b/>
          <w:sz w:val="24"/>
          <w:szCs w:val="24"/>
        </w:rPr>
        <w:t xml:space="preserve"> janvier 2009, Monsieur le Maire propose à l’assemblée d’augmenter de 10% le tarif des concessions, au 1</w:t>
      </w:r>
      <w:r w:rsidR="007317AA" w:rsidRPr="007317AA">
        <w:rPr>
          <w:rFonts w:ascii="TimesNewRomanPSMT" w:hAnsi="TimesNewRomanPSMT"/>
          <w:b/>
          <w:sz w:val="24"/>
          <w:szCs w:val="24"/>
          <w:vertAlign w:val="superscript"/>
        </w:rPr>
        <w:t>er</w:t>
      </w:r>
      <w:r w:rsidR="007317AA">
        <w:rPr>
          <w:rFonts w:ascii="TimesNewRomanPSMT" w:hAnsi="TimesNewRomanPSMT"/>
          <w:b/>
          <w:sz w:val="24"/>
          <w:szCs w:val="24"/>
        </w:rPr>
        <w:t xml:space="preserve"> janvier 2018, soit :</w:t>
      </w:r>
    </w:p>
    <w:p w:rsidR="007317AA" w:rsidRDefault="007317AA" w:rsidP="007317AA">
      <w:pPr>
        <w:pStyle w:val="Paragraphedeliste"/>
        <w:numPr>
          <w:ilvl w:val="0"/>
          <w:numId w:val="13"/>
        </w:numPr>
        <w:spacing w:after="0"/>
        <w:jc w:val="both"/>
        <w:rPr>
          <w:rFonts w:ascii="TimesNewRomanPSMT" w:hAnsi="TimesNewRomanPSMT"/>
          <w:b/>
          <w:sz w:val="24"/>
          <w:szCs w:val="24"/>
        </w:rPr>
      </w:pPr>
      <w:r>
        <w:rPr>
          <w:rFonts w:ascii="TimesNewRomanPSMT" w:hAnsi="TimesNewRomanPSMT"/>
          <w:b/>
          <w:sz w:val="24"/>
          <w:szCs w:val="24"/>
        </w:rPr>
        <w:t>Concession perpétuelle : 77.00 € le m² linéaire</w:t>
      </w:r>
    </w:p>
    <w:p w:rsidR="007317AA" w:rsidRDefault="007317AA" w:rsidP="007317AA">
      <w:pPr>
        <w:pStyle w:val="Paragraphedeliste"/>
        <w:numPr>
          <w:ilvl w:val="0"/>
          <w:numId w:val="13"/>
        </w:numPr>
        <w:spacing w:after="0"/>
        <w:jc w:val="both"/>
        <w:rPr>
          <w:rFonts w:ascii="TimesNewRomanPSMT" w:hAnsi="TimesNewRomanPSMT"/>
          <w:b/>
          <w:sz w:val="24"/>
          <w:szCs w:val="24"/>
        </w:rPr>
      </w:pPr>
      <w:r>
        <w:rPr>
          <w:rFonts w:ascii="TimesNewRomanPSMT" w:hAnsi="TimesNewRomanPSMT"/>
          <w:b/>
          <w:sz w:val="24"/>
          <w:szCs w:val="24"/>
        </w:rPr>
        <w:t>Concession trentenaire : 37.50 € le m² linéaire</w:t>
      </w:r>
    </w:p>
    <w:p w:rsidR="007317AA" w:rsidRDefault="007317AA" w:rsidP="007317AA">
      <w:pPr>
        <w:pStyle w:val="Paragraphedeliste"/>
        <w:numPr>
          <w:ilvl w:val="0"/>
          <w:numId w:val="13"/>
        </w:numPr>
        <w:spacing w:after="0"/>
        <w:jc w:val="both"/>
        <w:rPr>
          <w:rFonts w:ascii="TimesNewRomanPSMT" w:hAnsi="TimesNewRomanPSMT"/>
          <w:b/>
          <w:sz w:val="24"/>
          <w:szCs w:val="24"/>
        </w:rPr>
      </w:pPr>
      <w:r>
        <w:rPr>
          <w:rFonts w:ascii="TimesNewRomanPSMT" w:hAnsi="TimesNewRomanPSMT"/>
          <w:b/>
          <w:sz w:val="24"/>
          <w:szCs w:val="24"/>
        </w:rPr>
        <w:t>Concession temporaire : 22.00 € le m² linéaire</w:t>
      </w:r>
    </w:p>
    <w:p w:rsidR="007317AA" w:rsidRDefault="007317AA" w:rsidP="007317AA">
      <w:pPr>
        <w:spacing w:after="0"/>
        <w:ind w:left="360"/>
        <w:jc w:val="both"/>
        <w:rPr>
          <w:rFonts w:ascii="TimesNewRomanPSMT" w:hAnsi="TimesNewRomanPSMT"/>
          <w:b/>
          <w:sz w:val="24"/>
          <w:szCs w:val="24"/>
        </w:rPr>
      </w:pPr>
      <w:r>
        <w:rPr>
          <w:rFonts w:ascii="TimesNewRomanPSMT" w:hAnsi="TimesNewRomanPSMT"/>
          <w:b/>
          <w:sz w:val="24"/>
          <w:szCs w:val="24"/>
        </w:rPr>
        <w:t>Adopté à l’unanimité.</w:t>
      </w:r>
    </w:p>
    <w:p w:rsidR="007317AA" w:rsidRDefault="007317AA" w:rsidP="007317AA">
      <w:pPr>
        <w:spacing w:after="0"/>
        <w:ind w:left="360"/>
        <w:jc w:val="both"/>
        <w:rPr>
          <w:rFonts w:ascii="TimesNewRomanPSMT" w:hAnsi="TimesNewRomanPSMT"/>
          <w:b/>
          <w:sz w:val="24"/>
          <w:szCs w:val="24"/>
        </w:rPr>
      </w:pPr>
    </w:p>
    <w:p w:rsidR="007317AA" w:rsidRPr="007317AA" w:rsidRDefault="007317AA" w:rsidP="007317AA">
      <w:pPr>
        <w:pStyle w:val="Paragraphedeliste"/>
        <w:numPr>
          <w:ilvl w:val="0"/>
          <w:numId w:val="12"/>
        </w:numPr>
        <w:spacing w:after="0"/>
        <w:jc w:val="both"/>
        <w:rPr>
          <w:rFonts w:ascii="TimesNewRomanPSMT" w:hAnsi="TimesNewRomanPSMT"/>
          <w:b/>
          <w:sz w:val="24"/>
          <w:szCs w:val="24"/>
        </w:rPr>
      </w:pPr>
      <w:r>
        <w:rPr>
          <w:rFonts w:ascii="TimesNewRomanPSMT" w:hAnsi="TimesNewRomanPSMT"/>
          <w:b/>
          <w:sz w:val="24"/>
          <w:szCs w:val="24"/>
          <w:u w:val="single"/>
        </w:rPr>
        <w:t>Jardin appartenant à un particulier :</w:t>
      </w:r>
    </w:p>
    <w:p w:rsidR="007317AA" w:rsidRDefault="007317AA" w:rsidP="007317AA">
      <w:pPr>
        <w:pStyle w:val="Paragraphedeliste"/>
        <w:spacing w:after="0"/>
        <w:jc w:val="both"/>
        <w:rPr>
          <w:rFonts w:ascii="TimesNewRomanPSMT" w:hAnsi="TimesNewRomanPSMT"/>
          <w:b/>
          <w:sz w:val="24"/>
          <w:szCs w:val="24"/>
        </w:rPr>
      </w:pPr>
      <w:r>
        <w:rPr>
          <w:rFonts w:ascii="TimesNewRomanPSMT" w:hAnsi="TimesNewRomanPSMT"/>
          <w:b/>
          <w:sz w:val="24"/>
          <w:szCs w:val="24"/>
        </w:rPr>
        <w:t>Monsieur le Maire envisage l’acquisition d’un jardin appartenant à une famille Thézanaise de 275m². Des recherches sur les propriétaires sont actuellement en cours. Maitre BROUSSE à FABREZAN a été mandaté par Monsieur le Maire.</w:t>
      </w:r>
    </w:p>
    <w:p w:rsidR="007317AA" w:rsidRDefault="007317AA" w:rsidP="007317AA">
      <w:pPr>
        <w:pStyle w:val="Paragraphedeliste"/>
        <w:spacing w:after="0"/>
        <w:jc w:val="both"/>
        <w:rPr>
          <w:rFonts w:ascii="TimesNewRomanPSMT" w:hAnsi="TimesNewRomanPSMT"/>
          <w:b/>
          <w:sz w:val="24"/>
          <w:szCs w:val="24"/>
        </w:rPr>
      </w:pPr>
      <w:r>
        <w:rPr>
          <w:rFonts w:ascii="TimesNewRomanPSMT" w:hAnsi="TimesNewRomanPSMT"/>
          <w:b/>
          <w:sz w:val="24"/>
          <w:szCs w:val="24"/>
        </w:rPr>
        <w:t>Ce jardin pourrait être utilisé comme aire de jeu pour les enfants.</w:t>
      </w:r>
    </w:p>
    <w:p w:rsidR="007317AA" w:rsidRDefault="007317AA" w:rsidP="007317AA">
      <w:pPr>
        <w:pStyle w:val="Paragraphedeliste"/>
        <w:spacing w:after="0"/>
        <w:jc w:val="both"/>
        <w:rPr>
          <w:rFonts w:ascii="TimesNewRomanPSMT" w:hAnsi="TimesNewRomanPSMT"/>
          <w:b/>
          <w:sz w:val="24"/>
          <w:szCs w:val="24"/>
        </w:rPr>
      </w:pPr>
    </w:p>
    <w:p w:rsidR="007317AA" w:rsidRDefault="007317AA" w:rsidP="007317AA">
      <w:pPr>
        <w:pStyle w:val="Paragraphedeliste"/>
        <w:numPr>
          <w:ilvl w:val="0"/>
          <w:numId w:val="12"/>
        </w:numPr>
        <w:spacing w:after="0"/>
        <w:jc w:val="both"/>
        <w:rPr>
          <w:rFonts w:ascii="TimesNewRomanPSMT" w:hAnsi="TimesNewRomanPSMT"/>
          <w:b/>
          <w:sz w:val="24"/>
          <w:szCs w:val="24"/>
          <w:u w:val="single"/>
        </w:rPr>
      </w:pPr>
      <w:r>
        <w:rPr>
          <w:rFonts w:ascii="TimesNewRomanPSMT" w:hAnsi="TimesNewRomanPSMT"/>
          <w:b/>
          <w:sz w:val="24"/>
          <w:szCs w:val="24"/>
          <w:u w:val="single"/>
        </w:rPr>
        <w:t>Conventions Communauté de communes LEZIGNAN :</w:t>
      </w:r>
    </w:p>
    <w:p w:rsidR="007317AA" w:rsidRDefault="007317AA" w:rsidP="007317AA">
      <w:pPr>
        <w:pStyle w:val="Paragraphedeliste"/>
        <w:numPr>
          <w:ilvl w:val="0"/>
          <w:numId w:val="14"/>
        </w:numPr>
        <w:spacing w:after="0"/>
        <w:jc w:val="both"/>
        <w:rPr>
          <w:rFonts w:ascii="TimesNewRomanPSMT" w:hAnsi="TimesNewRomanPSMT"/>
          <w:b/>
          <w:sz w:val="24"/>
          <w:szCs w:val="24"/>
        </w:rPr>
      </w:pPr>
      <w:r>
        <w:rPr>
          <w:rFonts w:ascii="TimesNewRomanPSMT" w:hAnsi="TimesNewRomanPSMT"/>
          <w:b/>
          <w:sz w:val="24"/>
          <w:szCs w:val="24"/>
        </w:rPr>
        <w:t>Renouvellement contrat de mutualisation traitement des demandes d’urbanisme.</w:t>
      </w:r>
    </w:p>
    <w:p w:rsidR="007317AA" w:rsidRDefault="007317AA" w:rsidP="007317AA">
      <w:pPr>
        <w:pStyle w:val="Paragraphedeliste"/>
        <w:numPr>
          <w:ilvl w:val="0"/>
          <w:numId w:val="14"/>
        </w:numPr>
        <w:spacing w:after="0"/>
        <w:jc w:val="both"/>
        <w:rPr>
          <w:rFonts w:ascii="TimesNewRomanPSMT" w:hAnsi="TimesNewRomanPSMT"/>
          <w:b/>
          <w:sz w:val="24"/>
          <w:szCs w:val="24"/>
        </w:rPr>
      </w:pPr>
      <w:r>
        <w:rPr>
          <w:rFonts w:ascii="TimesNewRomanPSMT" w:hAnsi="TimesNewRomanPSMT"/>
          <w:b/>
          <w:sz w:val="24"/>
          <w:szCs w:val="24"/>
        </w:rPr>
        <w:t>Adoption de</w:t>
      </w:r>
      <w:r w:rsidR="00407FA8">
        <w:rPr>
          <w:rFonts w:ascii="TimesNewRomanPSMT" w:hAnsi="TimesNewRomanPSMT"/>
          <w:b/>
          <w:sz w:val="24"/>
          <w:szCs w:val="24"/>
        </w:rPr>
        <w:t>s nouveaux statuts de la CCRLCM</w:t>
      </w:r>
      <w:r>
        <w:rPr>
          <w:rFonts w:ascii="TimesNewRomanPSMT" w:hAnsi="TimesNewRomanPSMT"/>
          <w:b/>
          <w:sz w:val="24"/>
          <w:szCs w:val="24"/>
        </w:rPr>
        <w:t>.</w:t>
      </w:r>
    </w:p>
    <w:p w:rsidR="007317AA" w:rsidRDefault="007317AA" w:rsidP="007317AA">
      <w:pPr>
        <w:spacing w:after="0"/>
        <w:ind w:left="720"/>
        <w:jc w:val="both"/>
        <w:rPr>
          <w:rFonts w:ascii="TimesNewRomanPSMT" w:hAnsi="TimesNewRomanPSMT"/>
          <w:b/>
          <w:sz w:val="24"/>
          <w:szCs w:val="24"/>
        </w:rPr>
      </w:pPr>
      <w:r>
        <w:rPr>
          <w:rFonts w:ascii="TimesNewRomanPSMT" w:hAnsi="TimesNewRomanPSMT"/>
          <w:b/>
          <w:sz w:val="24"/>
          <w:szCs w:val="24"/>
        </w:rPr>
        <w:t>Adoptées à l’unanimité.</w:t>
      </w:r>
    </w:p>
    <w:p w:rsidR="007317AA" w:rsidRDefault="007317AA" w:rsidP="007317AA">
      <w:pPr>
        <w:spacing w:after="0"/>
        <w:ind w:left="720"/>
        <w:jc w:val="both"/>
        <w:rPr>
          <w:rFonts w:ascii="TimesNewRomanPSMT" w:hAnsi="TimesNewRomanPSMT"/>
          <w:b/>
          <w:sz w:val="24"/>
          <w:szCs w:val="24"/>
        </w:rPr>
      </w:pPr>
    </w:p>
    <w:p w:rsidR="007317AA" w:rsidRPr="007317AA" w:rsidRDefault="007317AA" w:rsidP="007317AA">
      <w:pPr>
        <w:spacing w:after="0"/>
        <w:ind w:left="720"/>
        <w:jc w:val="both"/>
        <w:rPr>
          <w:rFonts w:ascii="TimesNewRomanPSMT" w:hAnsi="TimesNewRomanPSMT"/>
          <w:b/>
          <w:sz w:val="24"/>
          <w:szCs w:val="24"/>
        </w:rPr>
      </w:pPr>
    </w:p>
    <w:p w:rsidR="006018ED" w:rsidRPr="000C4B21" w:rsidRDefault="006018ED" w:rsidP="006018ED">
      <w:pPr>
        <w:spacing w:after="0"/>
        <w:jc w:val="both"/>
        <w:rPr>
          <w:rFonts w:ascii="TimesNewRomanPSMT" w:hAnsi="TimesNewRomanPSMT"/>
          <w:b/>
          <w:sz w:val="24"/>
          <w:szCs w:val="24"/>
          <w:u w:val="single"/>
        </w:rPr>
      </w:pPr>
      <w:r w:rsidRPr="000C4B21">
        <w:rPr>
          <w:rFonts w:ascii="TimesNewRomanPSMT" w:hAnsi="TimesNewRomanPSMT"/>
          <w:b/>
          <w:sz w:val="24"/>
          <w:szCs w:val="24"/>
          <w:u w:val="single"/>
        </w:rPr>
        <w:t xml:space="preserve">  </w:t>
      </w:r>
    </w:p>
    <w:p w:rsidR="00DB4406" w:rsidRPr="006018ED" w:rsidRDefault="00DB4406" w:rsidP="006018ED">
      <w:pPr>
        <w:spacing w:after="0"/>
        <w:jc w:val="both"/>
        <w:rPr>
          <w:rFonts w:ascii="TimesNewRomanPSMT" w:hAnsi="TimesNewRomanPSMT"/>
          <w:b/>
          <w:sz w:val="24"/>
          <w:szCs w:val="24"/>
          <w:u w:val="single"/>
        </w:rPr>
      </w:pPr>
    </w:p>
    <w:p w:rsidR="001F036D" w:rsidRPr="00DB4406" w:rsidRDefault="001F036D" w:rsidP="002068C2">
      <w:pPr>
        <w:spacing w:after="0"/>
        <w:jc w:val="both"/>
        <w:rPr>
          <w:rFonts w:ascii="TimesNewRomanPSMT" w:hAnsi="TimesNewRomanPSMT"/>
          <w:b/>
          <w:sz w:val="24"/>
          <w:szCs w:val="24"/>
          <w:u w:val="single"/>
        </w:rPr>
      </w:pPr>
    </w:p>
    <w:p w:rsidR="001F036D" w:rsidRPr="000132BB" w:rsidRDefault="001F036D" w:rsidP="002068C2">
      <w:pPr>
        <w:spacing w:after="0"/>
        <w:jc w:val="both"/>
        <w:rPr>
          <w:rFonts w:ascii="TimesNewRomanPSMT" w:hAnsi="TimesNewRomanPSMT"/>
          <w:b/>
          <w:sz w:val="24"/>
          <w:szCs w:val="24"/>
        </w:rPr>
      </w:pPr>
    </w:p>
    <w:p w:rsidR="002068C2" w:rsidRDefault="002068C2" w:rsidP="002068C2">
      <w:pPr>
        <w:spacing w:after="0"/>
        <w:jc w:val="both"/>
        <w:rPr>
          <w:rFonts w:ascii="TimesNewRomanPSMT" w:hAnsi="TimesNewRomanPSMT"/>
          <w:sz w:val="24"/>
          <w:szCs w:val="24"/>
        </w:rPr>
      </w:pPr>
    </w:p>
    <w:p w:rsidR="002068C2" w:rsidRDefault="002068C2" w:rsidP="002068C2">
      <w:pPr>
        <w:spacing w:after="0"/>
        <w:jc w:val="both"/>
        <w:rPr>
          <w:rFonts w:ascii="TimesNewRomanPSMT" w:hAnsi="TimesNewRomanPSMT"/>
          <w:sz w:val="24"/>
          <w:szCs w:val="24"/>
        </w:rPr>
      </w:pPr>
    </w:p>
    <w:p w:rsidR="002068C2" w:rsidRDefault="002068C2" w:rsidP="002068C2">
      <w:pPr>
        <w:spacing w:after="0"/>
        <w:jc w:val="both"/>
        <w:rPr>
          <w:rFonts w:ascii="TimesNewRomanPSMT" w:hAnsi="TimesNewRomanPSMT"/>
          <w:sz w:val="24"/>
          <w:szCs w:val="24"/>
        </w:rPr>
      </w:pPr>
    </w:p>
    <w:p w:rsidR="002068C2" w:rsidRPr="00D96B66" w:rsidRDefault="002068C2" w:rsidP="006435A5">
      <w:pPr>
        <w:spacing w:after="0"/>
        <w:rPr>
          <w:rFonts w:ascii="TimesNewRomanPSMT" w:hAnsi="TimesNewRomanPSMT"/>
          <w:sz w:val="24"/>
          <w:szCs w:val="24"/>
        </w:rPr>
      </w:pPr>
    </w:p>
    <w:sectPr w:rsidR="002068C2" w:rsidRPr="00D96B66" w:rsidSect="0077400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D42" w:rsidRDefault="00DC1D42" w:rsidP="00AD5653">
      <w:pPr>
        <w:spacing w:after="0" w:line="240" w:lineRule="auto"/>
      </w:pPr>
      <w:r>
        <w:separator/>
      </w:r>
    </w:p>
  </w:endnote>
  <w:endnote w:type="continuationSeparator" w:id="0">
    <w:p w:rsidR="00DC1D42" w:rsidRDefault="00DC1D42" w:rsidP="00AD5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68844"/>
      <w:docPartObj>
        <w:docPartGallery w:val="Page Numbers (Bottom of Page)"/>
        <w:docPartUnique/>
      </w:docPartObj>
    </w:sdtPr>
    <w:sdtEndPr/>
    <w:sdtContent>
      <w:p w:rsidR="00D82C15" w:rsidRDefault="00FB670F">
        <w:pPr>
          <w:pStyle w:val="Pieddepage"/>
          <w:jc w:val="right"/>
        </w:pPr>
        <w:r>
          <w:fldChar w:fldCharType="begin"/>
        </w:r>
        <w:r>
          <w:instrText xml:space="preserve"> PAGE   \* MERGEFORMAT </w:instrText>
        </w:r>
        <w:r>
          <w:fldChar w:fldCharType="separate"/>
        </w:r>
        <w:r w:rsidR="00F56A60">
          <w:rPr>
            <w:noProof/>
          </w:rPr>
          <w:t>2</w:t>
        </w:r>
        <w:r>
          <w:rPr>
            <w:noProof/>
          </w:rPr>
          <w:fldChar w:fldCharType="end"/>
        </w:r>
      </w:p>
    </w:sdtContent>
  </w:sdt>
  <w:p w:rsidR="00D82C15" w:rsidRDefault="00D82C1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D42" w:rsidRDefault="00DC1D42" w:rsidP="00AD5653">
      <w:pPr>
        <w:spacing w:after="0" w:line="240" w:lineRule="auto"/>
      </w:pPr>
      <w:r>
        <w:separator/>
      </w:r>
    </w:p>
  </w:footnote>
  <w:footnote w:type="continuationSeparator" w:id="0">
    <w:p w:rsidR="00DC1D42" w:rsidRDefault="00DC1D42" w:rsidP="00AD5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363F5"/>
    <w:multiLevelType w:val="hybridMultilevel"/>
    <w:tmpl w:val="F70A049C"/>
    <w:lvl w:ilvl="0" w:tplc="5122DF08">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31316003"/>
    <w:multiLevelType w:val="hybridMultilevel"/>
    <w:tmpl w:val="D682CC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E307E7F"/>
    <w:multiLevelType w:val="hybridMultilevel"/>
    <w:tmpl w:val="E6CEF150"/>
    <w:lvl w:ilvl="0" w:tplc="A7DE912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40D26D56"/>
    <w:multiLevelType w:val="hybridMultilevel"/>
    <w:tmpl w:val="E272B7EA"/>
    <w:lvl w:ilvl="0" w:tplc="1CE85F34">
      <w:start w:val="5"/>
      <w:numFmt w:val="bullet"/>
      <w:lvlText w:val="-"/>
      <w:lvlJc w:val="left"/>
      <w:pPr>
        <w:ind w:left="720" w:hanging="360"/>
      </w:pPr>
      <w:rPr>
        <w:rFonts w:ascii="TimesNewRomanPSMT" w:eastAsiaTheme="minorEastAsia" w:hAnsi="TimesNewRomanPS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5BD18CC"/>
    <w:multiLevelType w:val="hybridMultilevel"/>
    <w:tmpl w:val="AAC4D16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FC45804"/>
    <w:multiLevelType w:val="hybridMultilevel"/>
    <w:tmpl w:val="A26CA27E"/>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5F0479AD"/>
    <w:multiLevelType w:val="hybridMultilevel"/>
    <w:tmpl w:val="D3E8F24A"/>
    <w:lvl w:ilvl="0" w:tplc="0BE6E2BC">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7">
    <w:nsid w:val="62BD2CC7"/>
    <w:multiLevelType w:val="hybridMultilevel"/>
    <w:tmpl w:val="2398FE04"/>
    <w:lvl w:ilvl="0" w:tplc="1A9C467A">
      <w:start w:val="5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3660294"/>
    <w:multiLevelType w:val="hybridMultilevel"/>
    <w:tmpl w:val="CD420268"/>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7DB190E"/>
    <w:multiLevelType w:val="hybridMultilevel"/>
    <w:tmpl w:val="F86AC11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9C87C28"/>
    <w:multiLevelType w:val="hybridMultilevel"/>
    <w:tmpl w:val="86E818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CA87EA6"/>
    <w:multiLevelType w:val="hybridMultilevel"/>
    <w:tmpl w:val="C91E364A"/>
    <w:lvl w:ilvl="0" w:tplc="900221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CE22EA2"/>
    <w:multiLevelType w:val="hybridMultilevel"/>
    <w:tmpl w:val="4B36AC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FAE082E"/>
    <w:multiLevelType w:val="hybridMultilevel"/>
    <w:tmpl w:val="53E02138"/>
    <w:lvl w:ilvl="0" w:tplc="69682658">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2"/>
  </w:num>
  <w:num w:numId="3">
    <w:abstractNumId w:val="4"/>
  </w:num>
  <w:num w:numId="4">
    <w:abstractNumId w:val="0"/>
  </w:num>
  <w:num w:numId="5">
    <w:abstractNumId w:val="7"/>
  </w:num>
  <w:num w:numId="6">
    <w:abstractNumId w:val="11"/>
  </w:num>
  <w:num w:numId="7">
    <w:abstractNumId w:val="6"/>
  </w:num>
  <w:num w:numId="8">
    <w:abstractNumId w:val="13"/>
  </w:num>
  <w:num w:numId="9">
    <w:abstractNumId w:val="5"/>
  </w:num>
  <w:num w:numId="10">
    <w:abstractNumId w:val="8"/>
  </w:num>
  <w:num w:numId="11">
    <w:abstractNumId w:val="9"/>
  </w:num>
  <w:num w:numId="12">
    <w:abstractNumId w:val="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A5"/>
    <w:rsid w:val="00003292"/>
    <w:rsid w:val="00003E34"/>
    <w:rsid w:val="00007DC9"/>
    <w:rsid w:val="000132BB"/>
    <w:rsid w:val="000428BC"/>
    <w:rsid w:val="000816EA"/>
    <w:rsid w:val="000977C5"/>
    <w:rsid w:val="000A57FC"/>
    <w:rsid w:val="000A6D4A"/>
    <w:rsid w:val="000B37E8"/>
    <w:rsid w:val="000C4B21"/>
    <w:rsid w:val="000F18CD"/>
    <w:rsid w:val="000F608A"/>
    <w:rsid w:val="001815A1"/>
    <w:rsid w:val="00183366"/>
    <w:rsid w:val="00194D57"/>
    <w:rsid w:val="001F036D"/>
    <w:rsid w:val="0020233C"/>
    <w:rsid w:val="002068C2"/>
    <w:rsid w:val="00210B60"/>
    <w:rsid w:val="002217CB"/>
    <w:rsid w:val="0023403C"/>
    <w:rsid w:val="002835F9"/>
    <w:rsid w:val="00286A64"/>
    <w:rsid w:val="002A343E"/>
    <w:rsid w:val="002C0435"/>
    <w:rsid w:val="002C29C3"/>
    <w:rsid w:val="002C6E42"/>
    <w:rsid w:val="002E0C7D"/>
    <w:rsid w:val="003061A5"/>
    <w:rsid w:val="00314D5C"/>
    <w:rsid w:val="0032113D"/>
    <w:rsid w:val="00341C9B"/>
    <w:rsid w:val="00357BCC"/>
    <w:rsid w:val="00362ED9"/>
    <w:rsid w:val="00373173"/>
    <w:rsid w:val="00386523"/>
    <w:rsid w:val="00391D06"/>
    <w:rsid w:val="003A433B"/>
    <w:rsid w:val="003B7F35"/>
    <w:rsid w:val="00407152"/>
    <w:rsid w:val="00407FA8"/>
    <w:rsid w:val="0042227D"/>
    <w:rsid w:val="004453E5"/>
    <w:rsid w:val="004651B0"/>
    <w:rsid w:val="00485288"/>
    <w:rsid w:val="004910DA"/>
    <w:rsid w:val="004B463B"/>
    <w:rsid w:val="004B628F"/>
    <w:rsid w:val="004C32F4"/>
    <w:rsid w:val="00511C43"/>
    <w:rsid w:val="00560F36"/>
    <w:rsid w:val="00581B35"/>
    <w:rsid w:val="00584917"/>
    <w:rsid w:val="0059442E"/>
    <w:rsid w:val="005948F7"/>
    <w:rsid w:val="00594C09"/>
    <w:rsid w:val="00596C4F"/>
    <w:rsid w:val="005B6C01"/>
    <w:rsid w:val="005D51C7"/>
    <w:rsid w:val="006018ED"/>
    <w:rsid w:val="006057FE"/>
    <w:rsid w:val="00605AA0"/>
    <w:rsid w:val="00615CD8"/>
    <w:rsid w:val="00630E47"/>
    <w:rsid w:val="006435A5"/>
    <w:rsid w:val="0068183B"/>
    <w:rsid w:val="006A36CA"/>
    <w:rsid w:val="006E6432"/>
    <w:rsid w:val="00715C42"/>
    <w:rsid w:val="007172C0"/>
    <w:rsid w:val="00730D56"/>
    <w:rsid w:val="007317AA"/>
    <w:rsid w:val="007440A4"/>
    <w:rsid w:val="00767FEC"/>
    <w:rsid w:val="007708BA"/>
    <w:rsid w:val="0077400D"/>
    <w:rsid w:val="007C2ED7"/>
    <w:rsid w:val="007D34A0"/>
    <w:rsid w:val="0082645D"/>
    <w:rsid w:val="00833431"/>
    <w:rsid w:val="00833B60"/>
    <w:rsid w:val="00834080"/>
    <w:rsid w:val="008820BD"/>
    <w:rsid w:val="00891B2B"/>
    <w:rsid w:val="008B1BFB"/>
    <w:rsid w:val="008B2AB5"/>
    <w:rsid w:val="008C470F"/>
    <w:rsid w:val="008D056E"/>
    <w:rsid w:val="008E60DC"/>
    <w:rsid w:val="009149F2"/>
    <w:rsid w:val="009316BD"/>
    <w:rsid w:val="009340C9"/>
    <w:rsid w:val="00951B9D"/>
    <w:rsid w:val="00964E35"/>
    <w:rsid w:val="00976CBD"/>
    <w:rsid w:val="00992DB8"/>
    <w:rsid w:val="009A424D"/>
    <w:rsid w:val="009C0273"/>
    <w:rsid w:val="009E1FD7"/>
    <w:rsid w:val="009E4DC1"/>
    <w:rsid w:val="009F2504"/>
    <w:rsid w:val="00A10C60"/>
    <w:rsid w:val="00A42A60"/>
    <w:rsid w:val="00A55F7B"/>
    <w:rsid w:val="00A633BF"/>
    <w:rsid w:val="00AA7B0C"/>
    <w:rsid w:val="00AB081C"/>
    <w:rsid w:val="00AB2509"/>
    <w:rsid w:val="00AB52F2"/>
    <w:rsid w:val="00AB6470"/>
    <w:rsid w:val="00AB78C5"/>
    <w:rsid w:val="00AC2CB1"/>
    <w:rsid w:val="00AC382D"/>
    <w:rsid w:val="00AD5653"/>
    <w:rsid w:val="00B060CD"/>
    <w:rsid w:val="00B175AC"/>
    <w:rsid w:val="00B2121F"/>
    <w:rsid w:val="00B450F5"/>
    <w:rsid w:val="00B517A1"/>
    <w:rsid w:val="00B553E4"/>
    <w:rsid w:val="00B61F94"/>
    <w:rsid w:val="00B65981"/>
    <w:rsid w:val="00BC58D5"/>
    <w:rsid w:val="00BD3D0B"/>
    <w:rsid w:val="00BE5AC5"/>
    <w:rsid w:val="00C028B0"/>
    <w:rsid w:val="00C14C00"/>
    <w:rsid w:val="00C166AE"/>
    <w:rsid w:val="00C31A9E"/>
    <w:rsid w:val="00C325EB"/>
    <w:rsid w:val="00C55D33"/>
    <w:rsid w:val="00CA01C1"/>
    <w:rsid w:val="00CC61B7"/>
    <w:rsid w:val="00CE01C7"/>
    <w:rsid w:val="00CE3CB7"/>
    <w:rsid w:val="00D20E0A"/>
    <w:rsid w:val="00D258A3"/>
    <w:rsid w:val="00D46EFD"/>
    <w:rsid w:val="00D51C9D"/>
    <w:rsid w:val="00D55AD5"/>
    <w:rsid w:val="00D57372"/>
    <w:rsid w:val="00D73AC8"/>
    <w:rsid w:val="00D80853"/>
    <w:rsid w:val="00D80B48"/>
    <w:rsid w:val="00D82C15"/>
    <w:rsid w:val="00D87536"/>
    <w:rsid w:val="00D90A95"/>
    <w:rsid w:val="00D913EC"/>
    <w:rsid w:val="00D96B66"/>
    <w:rsid w:val="00D97926"/>
    <w:rsid w:val="00DB2FD1"/>
    <w:rsid w:val="00DB4406"/>
    <w:rsid w:val="00DB5F00"/>
    <w:rsid w:val="00DC0B4E"/>
    <w:rsid w:val="00DC1D42"/>
    <w:rsid w:val="00DC3E4C"/>
    <w:rsid w:val="00DD2748"/>
    <w:rsid w:val="00DD472A"/>
    <w:rsid w:val="00DE0075"/>
    <w:rsid w:val="00E02E7F"/>
    <w:rsid w:val="00E041EE"/>
    <w:rsid w:val="00E24024"/>
    <w:rsid w:val="00E33000"/>
    <w:rsid w:val="00E56738"/>
    <w:rsid w:val="00EA34AA"/>
    <w:rsid w:val="00EA77CA"/>
    <w:rsid w:val="00EB47E1"/>
    <w:rsid w:val="00EB53F1"/>
    <w:rsid w:val="00ED2AE1"/>
    <w:rsid w:val="00F05969"/>
    <w:rsid w:val="00F106D4"/>
    <w:rsid w:val="00F17C0A"/>
    <w:rsid w:val="00F21C6E"/>
    <w:rsid w:val="00F31F47"/>
    <w:rsid w:val="00F50F94"/>
    <w:rsid w:val="00F564C2"/>
    <w:rsid w:val="00F56A60"/>
    <w:rsid w:val="00F70667"/>
    <w:rsid w:val="00F8650F"/>
    <w:rsid w:val="00F95DE9"/>
    <w:rsid w:val="00FA6D99"/>
    <w:rsid w:val="00FB236C"/>
    <w:rsid w:val="00FB4D7B"/>
    <w:rsid w:val="00FB670F"/>
    <w:rsid w:val="00FC3A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35A5"/>
    <w:pPr>
      <w:ind w:left="720"/>
      <w:contextualSpacing/>
    </w:pPr>
  </w:style>
  <w:style w:type="paragraph" w:styleId="Textedebulles">
    <w:name w:val="Balloon Text"/>
    <w:basedOn w:val="Normal"/>
    <w:link w:val="TextedebullesCar"/>
    <w:uiPriority w:val="99"/>
    <w:semiHidden/>
    <w:unhideWhenUsed/>
    <w:rsid w:val="006057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57FE"/>
    <w:rPr>
      <w:rFonts w:ascii="Tahoma" w:hAnsi="Tahoma" w:cs="Tahoma"/>
      <w:sz w:val="16"/>
      <w:szCs w:val="16"/>
    </w:rPr>
  </w:style>
  <w:style w:type="paragraph" w:customStyle="1" w:styleId="Normal0">
    <w:name w:val="[Normal]"/>
    <w:rsid w:val="002C6E42"/>
    <w:pPr>
      <w:widowControl w:val="0"/>
      <w:autoSpaceDE w:val="0"/>
      <w:autoSpaceDN w:val="0"/>
      <w:adjustRightInd w:val="0"/>
      <w:spacing w:after="0" w:line="240" w:lineRule="auto"/>
    </w:pPr>
    <w:rPr>
      <w:rFonts w:ascii="Arial" w:hAnsi="Arial" w:cs="Arial"/>
      <w:sz w:val="24"/>
      <w:szCs w:val="24"/>
    </w:rPr>
  </w:style>
  <w:style w:type="paragraph" w:styleId="En-tte">
    <w:name w:val="header"/>
    <w:basedOn w:val="Normal"/>
    <w:link w:val="En-tteCar"/>
    <w:uiPriority w:val="99"/>
    <w:semiHidden/>
    <w:unhideWhenUsed/>
    <w:rsid w:val="00AD565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5653"/>
  </w:style>
  <w:style w:type="paragraph" w:styleId="Pieddepage">
    <w:name w:val="footer"/>
    <w:basedOn w:val="Normal"/>
    <w:link w:val="PieddepageCar"/>
    <w:uiPriority w:val="99"/>
    <w:unhideWhenUsed/>
    <w:rsid w:val="00AD56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5653"/>
  </w:style>
  <w:style w:type="character" w:customStyle="1" w:styleId="il">
    <w:name w:val="il"/>
    <w:basedOn w:val="Policepardfaut"/>
    <w:rsid w:val="00386523"/>
  </w:style>
  <w:style w:type="character" w:styleId="Lienhypertexte">
    <w:name w:val="Hyperlink"/>
    <w:basedOn w:val="Policepardfaut"/>
    <w:uiPriority w:val="99"/>
    <w:unhideWhenUsed/>
    <w:rsid w:val="000132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35A5"/>
    <w:pPr>
      <w:ind w:left="720"/>
      <w:contextualSpacing/>
    </w:pPr>
  </w:style>
  <w:style w:type="paragraph" w:styleId="Textedebulles">
    <w:name w:val="Balloon Text"/>
    <w:basedOn w:val="Normal"/>
    <w:link w:val="TextedebullesCar"/>
    <w:uiPriority w:val="99"/>
    <w:semiHidden/>
    <w:unhideWhenUsed/>
    <w:rsid w:val="006057F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57FE"/>
    <w:rPr>
      <w:rFonts w:ascii="Tahoma" w:hAnsi="Tahoma" w:cs="Tahoma"/>
      <w:sz w:val="16"/>
      <w:szCs w:val="16"/>
    </w:rPr>
  </w:style>
  <w:style w:type="paragraph" w:customStyle="1" w:styleId="Normal0">
    <w:name w:val="[Normal]"/>
    <w:rsid w:val="002C6E42"/>
    <w:pPr>
      <w:widowControl w:val="0"/>
      <w:autoSpaceDE w:val="0"/>
      <w:autoSpaceDN w:val="0"/>
      <w:adjustRightInd w:val="0"/>
      <w:spacing w:after="0" w:line="240" w:lineRule="auto"/>
    </w:pPr>
    <w:rPr>
      <w:rFonts w:ascii="Arial" w:hAnsi="Arial" w:cs="Arial"/>
      <w:sz w:val="24"/>
      <w:szCs w:val="24"/>
    </w:rPr>
  </w:style>
  <w:style w:type="paragraph" w:styleId="En-tte">
    <w:name w:val="header"/>
    <w:basedOn w:val="Normal"/>
    <w:link w:val="En-tteCar"/>
    <w:uiPriority w:val="99"/>
    <w:semiHidden/>
    <w:unhideWhenUsed/>
    <w:rsid w:val="00AD565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D5653"/>
  </w:style>
  <w:style w:type="paragraph" w:styleId="Pieddepage">
    <w:name w:val="footer"/>
    <w:basedOn w:val="Normal"/>
    <w:link w:val="PieddepageCar"/>
    <w:uiPriority w:val="99"/>
    <w:unhideWhenUsed/>
    <w:rsid w:val="00AD56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5653"/>
  </w:style>
  <w:style w:type="character" w:customStyle="1" w:styleId="il">
    <w:name w:val="il"/>
    <w:basedOn w:val="Policepardfaut"/>
    <w:rsid w:val="00386523"/>
  </w:style>
  <w:style w:type="character" w:styleId="Lienhypertexte">
    <w:name w:val="Hyperlink"/>
    <w:basedOn w:val="Policepardfaut"/>
    <w:uiPriority w:val="99"/>
    <w:unhideWhenUsed/>
    <w:rsid w:val="000132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9474">
      <w:bodyDiv w:val="1"/>
      <w:marLeft w:val="0"/>
      <w:marRight w:val="0"/>
      <w:marTop w:val="0"/>
      <w:marBottom w:val="0"/>
      <w:divBdr>
        <w:top w:val="none" w:sz="0" w:space="0" w:color="auto"/>
        <w:left w:val="none" w:sz="0" w:space="0" w:color="auto"/>
        <w:bottom w:val="none" w:sz="0" w:space="0" w:color="auto"/>
        <w:right w:val="none" w:sz="0" w:space="0" w:color="auto"/>
      </w:divBdr>
    </w:div>
    <w:div w:id="136919556">
      <w:bodyDiv w:val="1"/>
      <w:marLeft w:val="0"/>
      <w:marRight w:val="0"/>
      <w:marTop w:val="0"/>
      <w:marBottom w:val="0"/>
      <w:divBdr>
        <w:top w:val="none" w:sz="0" w:space="0" w:color="auto"/>
        <w:left w:val="none" w:sz="0" w:space="0" w:color="auto"/>
        <w:bottom w:val="none" w:sz="0" w:space="0" w:color="auto"/>
        <w:right w:val="none" w:sz="0" w:space="0" w:color="auto"/>
      </w:divBdr>
    </w:div>
    <w:div w:id="381515590">
      <w:bodyDiv w:val="1"/>
      <w:marLeft w:val="0"/>
      <w:marRight w:val="0"/>
      <w:marTop w:val="0"/>
      <w:marBottom w:val="0"/>
      <w:divBdr>
        <w:top w:val="none" w:sz="0" w:space="0" w:color="auto"/>
        <w:left w:val="none" w:sz="0" w:space="0" w:color="auto"/>
        <w:bottom w:val="none" w:sz="0" w:space="0" w:color="auto"/>
        <w:right w:val="none" w:sz="0" w:space="0" w:color="auto"/>
      </w:divBdr>
    </w:div>
    <w:div w:id="164019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AD0D9-C9E0-4E9C-B295-5E7F00A4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824</Words>
  <Characters>4533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31</cp:revision>
  <cp:lastPrinted>2016-04-01T08:43:00Z</cp:lastPrinted>
  <dcterms:created xsi:type="dcterms:W3CDTF">2016-04-28T08:28:00Z</dcterms:created>
  <dcterms:modified xsi:type="dcterms:W3CDTF">2017-07-19T06:59:00Z</dcterms:modified>
</cp:coreProperties>
</file>